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71B2" w:rsidRDefault="00E04419" w:rsidP="00A071B2">
      <w:pPr>
        <w:widowControl w:val="0"/>
        <w:spacing w:after="0"/>
        <w:rPr>
          <w:rFonts w:ascii="Arial" w:eastAsia="Calibri" w:hAnsi="Arial" w:cs="Arial"/>
          <w:b/>
          <w:sz w:val="24"/>
          <w:szCs w:val="24"/>
        </w:rPr>
      </w:pPr>
      <w:r>
        <w:rPr>
          <w:rFonts w:ascii="Arial" w:eastAsia="Calibri" w:hAnsi="Arial" w:cs="Arial"/>
          <w:b/>
          <w:noProof/>
          <w:sz w:val="24"/>
          <w:szCs w:val="24"/>
        </w:rPr>
        <w:drawing>
          <wp:inline distT="0" distB="0" distL="0" distR="0">
            <wp:extent cx="3343275" cy="817844"/>
            <wp:effectExtent l="19050" t="0" r="0" b="0"/>
            <wp:docPr id="1" name="Pictur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5" cstate="print"/>
                    <a:stretch>
                      <a:fillRect/>
                    </a:stretch>
                  </pic:blipFill>
                  <pic:spPr>
                    <a:xfrm>
                      <a:off x="0" y="0"/>
                      <a:ext cx="3352067" cy="819995"/>
                    </a:xfrm>
                    <a:prstGeom prst="rect">
                      <a:avLst/>
                    </a:prstGeom>
                  </pic:spPr>
                </pic:pic>
              </a:graphicData>
            </a:graphic>
          </wp:inline>
        </w:drawing>
      </w:r>
    </w:p>
    <w:p w:rsidR="00BD5BF2" w:rsidRPr="00560B0E" w:rsidRDefault="00BD5BF2" w:rsidP="00A071B2">
      <w:pPr>
        <w:widowControl w:val="0"/>
        <w:spacing w:after="0"/>
        <w:rPr>
          <w:rFonts w:ascii="Arial" w:eastAsia="Calibri" w:hAnsi="Arial" w:cs="Arial"/>
          <w:sz w:val="24"/>
          <w:szCs w:val="24"/>
        </w:rPr>
      </w:pPr>
    </w:p>
    <w:p w:rsidR="00560B0E" w:rsidRPr="00BD093A" w:rsidRDefault="008C1FEF" w:rsidP="0075239C">
      <w:pPr>
        <w:widowControl w:val="0"/>
        <w:spacing w:after="0" w:line="240" w:lineRule="auto"/>
        <w:rPr>
          <w:rFonts w:ascii="Arial" w:eastAsia="Calibri" w:hAnsi="Arial" w:cs="Arial"/>
          <w:b/>
          <w:sz w:val="24"/>
          <w:szCs w:val="24"/>
        </w:rPr>
      </w:pPr>
      <w:r>
        <w:rPr>
          <w:rFonts w:ascii="Arial" w:eastAsia="Calibri" w:hAnsi="Arial" w:cs="Arial"/>
          <w:b/>
          <w:sz w:val="24"/>
          <w:szCs w:val="24"/>
        </w:rPr>
        <w:t>TSTI President Max Weisenfeld Imparts Lessons to Reform Synagogue Members of all Ages</w:t>
      </w:r>
    </w:p>
    <w:p w:rsidR="00560B0E" w:rsidRPr="00BD093A" w:rsidRDefault="008C1FEF" w:rsidP="0075239C">
      <w:pPr>
        <w:widowControl w:val="0"/>
        <w:spacing w:after="0" w:line="240" w:lineRule="auto"/>
        <w:rPr>
          <w:rFonts w:ascii="Arial" w:eastAsia="Calibri" w:hAnsi="Arial" w:cs="Arial"/>
          <w:b/>
          <w:i/>
          <w:sz w:val="24"/>
          <w:szCs w:val="24"/>
        </w:rPr>
      </w:pPr>
      <w:r>
        <w:rPr>
          <w:rFonts w:ascii="Arial" w:eastAsia="Calibri" w:hAnsi="Arial" w:cs="Arial"/>
          <w:b/>
          <w:i/>
          <w:sz w:val="24"/>
          <w:szCs w:val="24"/>
        </w:rPr>
        <w:t xml:space="preserve">Maplewood Resident </w:t>
      </w:r>
      <w:r w:rsidR="0062430E">
        <w:rPr>
          <w:rFonts w:ascii="Arial" w:eastAsia="Calibri" w:hAnsi="Arial" w:cs="Arial"/>
          <w:b/>
          <w:i/>
          <w:sz w:val="24"/>
          <w:szCs w:val="24"/>
        </w:rPr>
        <w:t>and</w:t>
      </w:r>
      <w:r>
        <w:rPr>
          <w:rFonts w:ascii="Arial" w:eastAsia="Calibri" w:hAnsi="Arial" w:cs="Arial"/>
          <w:b/>
          <w:i/>
          <w:sz w:val="24"/>
          <w:szCs w:val="24"/>
        </w:rPr>
        <w:t xml:space="preserve"> Religious School</w:t>
      </w:r>
      <w:r w:rsidR="009C0EBF">
        <w:rPr>
          <w:rFonts w:ascii="Arial" w:eastAsia="Calibri" w:hAnsi="Arial" w:cs="Arial"/>
          <w:b/>
          <w:i/>
          <w:sz w:val="24"/>
          <w:szCs w:val="24"/>
        </w:rPr>
        <w:t xml:space="preserve"> Teacher</w:t>
      </w:r>
      <w:r w:rsidR="0062430E">
        <w:rPr>
          <w:rFonts w:ascii="Arial" w:eastAsia="Calibri" w:hAnsi="Arial" w:cs="Arial"/>
          <w:b/>
          <w:i/>
          <w:sz w:val="24"/>
          <w:szCs w:val="24"/>
        </w:rPr>
        <w:t xml:space="preserve"> is</w:t>
      </w:r>
      <w:r>
        <w:rPr>
          <w:rFonts w:ascii="Arial" w:eastAsia="Calibri" w:hAnsi="Arial" w:cs="Arial"/>
          <w:b/>
          <w:i/>
          <w:sz w:val="24"/>
          <w:szCs w:val="24"/>
        </w:rPr>
        <w:t xml:space="preserve"> </w:t>
      </w:r>
      <w:r w:rsidR="009C0EBF">
        <w:rPr>
          <w:rFonts w:ascii="Arial" w:eastAsia="Calibri" w:hAnsi="Arial" w:cs="Arial"/>
          <w:b/>
          <w:i/>
          <w:sz w:val="24"/>
          <w:szCs w:val="24"/>
        </w:rPr>
        <w:t>Now</w:t>
      </w:r>
      <w:r>
        <w:rPr>
          <w:rFonts w:ascii="Arial" w:eastAsia="Calibri" w:hAnsi="Arial" w:cs="Arial"/>
          <w:b/>
          <w:i/>
          <w:sz w:val="24"/>
          <w:szCs w:val="24"/>
        </w:rPr>
        <w:t xml:space="preserve"> Teaching Adult </w:t>
      </w:r>
      <w:r w:rsidR="009C0EBF">
        <w:rPr>
          <w:rFonts w:ascii="Arial" w:eastAsia="Calibri" w:hAnsi="Arial" w:cs="Arial"/>
          <w:b/>
          <w:i/>
          <w:sz w:val="24"/>
          <w:szCs w:val="24"/>
        </w:rPr>
        <w:t xml:space="preserve">Ed </w:t>
      </w:r>
      <w:r>
        <w:rPr>
          <w:rFonts w:ascii="Arial" w:eastAsia="Calibri" w:hAnsi="Arial" w:cs="Arial"/>
          <w:b/>
          <w:i/>
          <w:sz w:val="24"/>
          <w:szCs w:val="24"/>
        </w:rPr>
        <w:t>Course with Rabbi Daniel Cohen</w:t>
      </w:r>
    </w:p>
    <w:p w:rsidR="00A071B2" w:rsidRPr="00A071B2" w:rsidRDefault="00A071B2" w:rsidP="0075239C">
      <w:pPr>
        <w:widowControl w:val="0"/>
        <w:spacing w:after="0" w:line="240" w:lineRule="auto"/>
        <w:rPr>
          <w:rFonts w:ascii="Arial" w:eastAsia="Calibri" w:hAnsi="Arial" w:cs="Arial"/>
          <w:b/>
          <w:sz w:val="24"/>
          <w:szCs w:val="24"/>
        </w:rPr>
      </w:pPr>
    </w:p>
    <w:p w:rsidR="003A710B" w:rsidRPr="0075239C" w:rsidRDefault="008C1FEF" w:rsidP="0075239C">
      <w:pPr>
        <w:pStyle w:val="Header"/>
        <w:widowControl w:val="0"/>
        <w:rPr>
          <w:rFonts w:ascii="Arial" w:hAnsi="Arial" w:cs="Arial"/>
          <w:sz w:val="24"/>
          <w:szCs w:val="24"/>
        </w:rPr>
      </w:pPr>
      <w:r>
        <w:rPr>
          <w:rFonts w:ascii="Arial" w:hAnsi="Arial" w:cs="Arial"/>
          <w:b/>
          <w:sz w:val="24"/>
          <w:szCs w:val="24"/>
        </w:rPr>
        <w:t>SOUTH ORANGE</w:t>
      </w:r>
      <w:r w:rsidR="00560B0E">
        <w:rPr>
          <w:rFonts w:ascii="Arial" w:hAnsi="Arial" w:cs="Arial"/>
          <w:b/>
          <w:sz w:val="24"/>
          <w:szCs w:val="24"/>
        </w:rPr>
        <w:t xml:space="preserve">, </w:t>
      </w:r>
      <w:r>
        <w:rPr>
          <w:rFonts w:ascii="Arial" w:hAnsi="Arial" w:cs="Arial"/>
          <w:b/>
          <w:sz w:val="24"/>
          <w:szCs w:val="24"/>
        </w:rPr>
        <w:t>N.J.</w:t>
      </w:r>
      <w:r w:rsidR="00BD093A">
        <w:rPr>
          <w:rFonts w:ascii="Arial" w:hAnsi="Arial" w:cs="Arial"/>
          <w:b/>
          <w:sz w:val="24"/>
          <w:szCs w:val="24"/>
        </w:rPr>
        <w:t>,</w:t>
      </w:r>
      <w:r w:rsidR="00560B0E">
        <w:rPr>
          <w:rFonts w:ascii="Arial" w:hAnsi="Arial" w:cs="Arial"/>
          <w:b/>
          <w:sz w:val="24"/>
          <w:szCs w:val="24"/>
        </w:rPr>
        <w:t xml:space="preserve"> </w:t>
      </w:r>
      <w:r>
        <w:rPr>
          <w:rFonts w:ascii="Arial" w:hAnsi="Arial" w:cs="Arial"/>
          <w:b/>
          <w:sz w:val="24"/>
          <w:szCs w:val="24"/>
        </w:rPr>
        <w:t>July</w:t>
      </w:r>
      <w:r w:rsidR="00A071B2" w:rsidRPr="00A071B2">
        <w:rPr>
          <w:rFonts w:ascii="Arial" w:hAnsi="Arial" w:cs="Arial"/>
          <w:b/>
          <w:sz w:val="24"/>
          <w:szCs w:val="24"/>
        </w:rPr>
        <w:t xml:space="preserve"> </w:t>
      </w:r>
      <w:r w:rsidR="00DC18E4">
        <w:rPr>
          <w:rFonts w:ascii="Arial" w:hAnsi="Arial" w:cs="Arial"/>
          <w:b/>
          <w:sz w:val="24"/>
          <w:szCs w:val="24"/>
        </w:rPr>
        <w:t>23</w:t>
      </w:r>
      <w:r w:rsidR="00A071B2" w:rsidRPr="00A071B2">
        <w:rPr>
          <w:rFonts w:ascii="Arial" w:hAnsi="Arial" w:cs="Arial"/>
          <w:b/>
          <w:sz w:val="24"/>
          <w:szCs w:val="24"/>
        </w:rPr>
        <w:t xml:space="preserve">, 2018 </w:t>
      </w:r>
      <w:r>
        <w:rPr>
          <w:rFonts w:ascii="Arial" w:hAnsi="Arial" w:cs="Arial"/>
          <w:sz w:val="24"/>
          <w:szCs w:val="24"/>
        </w:rPr>
        <w:t xml:space="preserve">– Max Weisenfeld fondly remembers his childhood synagogue in upstate New York, with community </w:t>
      </w:r>
      <w:proofErr w:type="gramStart"/>
      <w:r>
        <w:rPr>
          <w:rFonts w:ascii="Arial" w:hAnsi="Arial" w:cs="Arial"/>
          <w:sz w:val="24"/>
          <w:szCs w:val="24"/>
        </w:rPr>
        <w:t>seders</w:t>
      </w:r>
      <w:proofErr w:type="gramEnd"/>
      <w:r>
        <w:rPr>
          <w:rFonts w:ascii="Arial" w:hAnsi="Arial" w:cs="Arial"/>
          <w:sz w:val="24"/>
          <w:szCs w:val="24"/>
        </w:rPr>
        <w:t xml:space="preserve">, synagogue football games, his mother’s involvement in the Sisterhood and his parents’ long-time board service. </w:t>
      </w:r>
      <w:r w:rsidR="005368C9">
        <w:rPr>
          <w:rFonts w:ascii="Arial" w:hAnsi="Arial" w:cs="Arial"/>
          <w:sz w:val="24"/>
          <w:szCs w:val="24"/>
        </w:rPr>
        <w:t>Those</w:t>
      </w:r>
      <w:r w:rsidR="00F65C6F">
        <w:rPr>
          <w:rFonts w:ascii="Arial" w:hAnsi="Arial" w:cs="Arial"/>
          <w:sz w:val="24"/>
          <w:szCs w:val="24"/>
        </w:rPr>
        <w:t xml:space="preserve"> memories have helped shape his own involvement at </w:t>
      </w:r>
      <w:hyperlink r:id="rId6" w:history="1">
        <w:r w:rsidR="00F65C6F" w:rsidRPr="005C6F11">
          <w:rPr>
            <w:rStyle w:val="Hyperlink"/>
            <w:rFonts w:ascii="Arial" w:hAnsi="Arial" w:cs="Arial"/>
            <w:sz w:val="24"/>
            <w:szCs w:val="24"/>
          </w:rPr>
          <w:t>Temple Sharey Tefilo-Israel</w:t>
        </w:r>
      </w:hyperlink>
      <w:r w:rsidR="00F65C6F">
        <w:rPr>
          <w:rFonts w:ascii="Arial" w:hAnsi="Arial" w:cs="Arial"/>
          <w:sz w:val="24"/>
          <w:szCs w:val="24"/>
        </w:rPr>
        <w:t xml:space="preserve"> (TSTI) in South Orange, where he and his wife Gale have been </w:t>
      </w:r>
      <w:r w:rsidR="00F65C6F" w:rsidRPr="0075239C">
        <w:rPr>
          <w:rFonts w:ascii="Arial" w:hAnsi="Arial" w:cs="Arial"/>
          <w:sz w:val="24"/>
          <w:szCs w:val="24"/>
        </w:rPr>
        <w:t>members since 1991. Weisenfeld</w:t>
      </w:r>
      <w:r w:rsidR="00417D25" w:rsidRPr="0075239C">
        <w:rPr>
          <w:rFonts w:ascii="Arial" w:hAnsi="Arial" w:cs="Arial"/>
          <w:sz w:val="24"/>
          <w:szCs w:val="24"/>
        </w:rPr>
        <w:t xml:space="preserve">, who </w:t>
      </w:r>
      <w:r w:rsidR="005C6F11" w:rsidRPr="0075239C">
        <w:rPr>
          <w:rFonts w:ascii="Arial" w:hAnsi="Arial" w:cs="Arial"/>
          <w:sz w:val="24"/>
          <w:szCs w:val="24"/>
        </w:rPr>
        <w:t>became TSTI president</w:t>
      </w:r>
      <w:r w:rsidR="00417D25" w:rsidRPr="0075239C">
        <w:rPr>
          <w:rFonts w:ascii="Arial" w:hAnsi="Arial" w:cs="Arial"/>
          <w:sz w:val="24"/>
          <w:szCs w:val="24"/>
        </w:rPr>
        <w:t xml:space="preserve"> effective July 1</w:t>
      </w:r>
      <w:r w:rsidR="00F65C6F" w:rsidRPr="0075239C">
        <w:rPr>
          <w:rFonts w:ascii="Arial" w:hAnsi="Arial" w:cs="Arial"/>
          <w:sz w:val="24"/>
          <w:szCs w:val="24"/>
        </w:rPr>
        <w:t xml:space="preserve">, </w:t>
      </w:r>
      <w:r w:rsidR="0062430E">
        <w:rPr>
          <w:rFonts w:ascii="Arial" w:hAnsi="Arial" w:cs="Arial"/>
          <w:sz w:val="24"/>
          <w:szCs w:val="24"/>
        </w:rPr>
        <w:t xml:space="preserve">has taught for nearly 10 years </w:t>
      </w:r>
      <w:r w:rsidR="00F65C6F" w:rsidRPr="0075239C">
        <w:rPr>
          <w:rFonts w:ascii="Arial" w:hAnsi="Arial" w:cs="Arial"/>
          <w:sz w:val="24"/>
          <w:szCs w:val="24"/>
        </w:rPr>
        <w:t>in the Reform synagogue’s Linda and Rudy Slucker Religious School</w:t>
      </w:r>
      <w:r w:rsidR="00417D25" w:rsidRPr="0075239C">
        <w:rPr>
          <w:rFonts w:ascii="Arial" w:hAnsi="Arial" w:cs="Arial"/>
          <w:sz w:val="24"/>
          <w:szCs w:val="24"/>
        </w:rPr>
        <w:t>; he also</w:t>
      </w:r>
      <w:r w:rsidR="00F65C6F" w:rsidRPr="0075239C">
        <w:rPr>
          <w:rFonts w:ascii="Arial" w:hAnsi="Arial" w:cs="Arial"/>
          <w:sz w:val="24"/>
          <w:szCs w:val="24"/>
        </w:rPr>
        <w:t xml:space="preserve"> finished his first year co-teaching </w:t>
      </w:r>
      <w:r w:rsidR="0062430E">
        <w:rPr>
          <w:rFonts w:ascii="Arial" w:hAnsi="Arial" w:cs="Arial"/>
          <w:sz w:val="24"/>
          <w:szCs w:val="24"/>
        </w:rPr>
        <w:t>an adult education</w:t>
      </w:r>
      <w:r w:rsidR="0062430E" w:rsidRPr="0075239C">
        <w:rPr>
          <w:rFonts w:ascii="Arial" w:hAnsi="Arial" w:cs="Arial"/>
          <w:sz w:val="24"/>
          <w:szCs w:val="24"/>
        </w:rPr>
        <w:t xml:space="preserve"> </w:t>
      </w:r>
      <w:r w:rsidR="00F65C6F" w:rsidRPr="0075239C">
        <w:rPr>
          <w:rFonts w:ascii="Arial" w:hAnsi="Arial" w:cs="Arial"/>
          <w:sz w:val="24"/>
          <w:szCs w:val="24"/>
        </w:rPr>
        <w:t>course with Rabbi Daniel Cohen.</w:t>
      </w:r>
    </w:p>
    <w:p w:rsidR="003A710B" w:rsidRPr="0075239C" w:rsidRDefault="003A710B" w:rsidP="0075239C">
      <w:pPr>
        <w:pStyle w:val="Header"/>
        <w:widowControl w:val="0"/>
        <w:rPr>
          <w:rFonts w:ascii="Arial" w:hAnsi="Arial" w:cs="Arial"/>
          <w:sz w:val="24"/>
          <w:szCs w:val="24"/>
        </w:rPr>
      </w:pPr>
      <w:r w:rsidRPr="0075239C">
        <w:rPr>
          <w:rFonts w:ascii="Arial" w:hAnsi="Arial" w:cs="Arial"/>
          <w:sz w:val="24"/>
          <w:szCs w:val="24"/>
        </w:rPr>
        <w:br/>
        <w:t xml:space="preserve">Throughout the years, Weisenfeld has served the TSTI community as a member of the preschool board, chaired the social </w:t>
      </w:r>
      <w:r w:rsidR="007F31D5" w:rsidRPr="0075239C">
        <w:rPr>
          <w:rFonts w:ascii="Arial" w:hAnsi="Arial" w:cs="Arial"/>
          <w:sz w:val="24"/>
          <w:szCs w:val="24"/>
        </w:rPr>
        <w:t xml:space="preserve">action committee, was VP of education and </w:t>
      </w:r>
      <w:r w:rsidRPr="0075239C">
        <w:rPr>
          <w:rFonts w:ascii="Arial" w:hAnsi="Arial" w:cs="Arial"/>
          <w:sz w:val="24"/>
          <w:szCs w:val="24"/>
        </w:rPr>
        <w:t xml:space="preserve">has served for many years on the finance committee, including several years as VP. As his children, now ages 24 and 21, were completing their time at TSTI’s religious school, he began teaching Jewish studies there in the fourth grade. He also taught for </w:t>
      </w:r>
      <w:r w:rsidR="005C6F11" w:rsidRPr="0075239C">
        <w:rPr>
          <w:rFonts w:ascii="Arial" w:hAnsi="Arial" w:cs="Arial"/>
          <w:sz w:val="24"/>
          <w:szCs w:val="24"/>
        </w:rPr>
        <w:t>seven</w:t>
      </w:r>
      <w:r w:rsidRPr="0075239C">
        <w:rPr>
          <w:rFonts w:ascii="Arial" w:hAnsi="Arial" w:cs="Arial"/>
          <w:sz w:val="24"/>
          <w:szCs w:val="24"/>
        </w:rPr>
        <w:t xml:space="preserve"> years in the Hebrew High, which his children</w:t>
      </w:r>
      <w:r w:rsidR="00050666">
        <w:rPr>
          <w:rFonts w:ascii="Arial" w:hAnsi="Arial" w:cs="Arial"/>
          <w:sz w:val="24"/>
          <w:szCs w:val="24"/>
        </w:rPr>
        <w:t xml:space="preserve"> </w:t>
      </w:r>
      <w:r w:rsidRPr="0075239C">
        <w:rPr>
          <w:rFonts w:ascii="Arial" w:hAnsi="Arial" w:cs="Arial"/>
          <w:sz w:val="24"/>
          <w:szCs w:val="24"/>
        </w:rPr>
        <w:t>attended</w:t>
      </w:r>
      <w:r w:rsidR="00050666">
        <w:rPr>
          <w:rFonts w:ascii="Arial" w:hAnsi="Arial" w:cs="Arial"/>
          <w:sz w:val="24"/>
          <w:szCs w:val="24"/>
        </w:rPr>
        <w:t xml:space="preserve"> as well</w:t>
      </w:r>
      <w:r w:rsidRPr="0075239C">
        <w:rPr>
          <w:rFonts w:ascii="Arial" w:hAnsi="Arial" w:cs="Arial"/>
          <w:sz w:val="24"/>
          <w:szCs w:val="24"/>
        </w:rPr>
        <w:t xml:space="preserve">. </w:t>
      </w:r>
      <w:r w:rsidR="005368C9">
        <w:rPr>
          <w:rFonts w:ascii="Arial" w:hAnsi="Arial" w:cs="Arial"/>
          <w:sz w:val="24"/>
          <w:szCs w:val="24"/>
        </w:rPr>
        <w:t>His Jewish education is</w:t>
      </w:r>
      <w:r w:rsidRPr="0075239C">
        <w:rPr>
          <w:rFonts w:ascii="Arial" w:hAnsi="Arial" w:cs="Arial"/>
          <w:sz w:val="24"/>
          <w:szCs w:val="24"/>
        </w:rPr>
        <w:t xml:space="preserve"> largely self-taught.</w:t>
      </w:r>
    </w:p>
    <w:p w:rsidR="003A710B" w:rsidRPr="0075239C" w:rsidRDefault="003A710B" w:rsidP="0075239C">
      <w:pPr>
        <w:pStyle w:val="Header"/>
        <w:widowControl w:val="0"/>
        <w:rPr>
          <w:rFonts w:ascii="Arial" w:hAnsi="Arial" w:cs="Arial"/>
          <w:sz w:val="24"/>
          <w:szCs w:val="24"/>
        </w:rPr>
      </w:pPr>
    </w:p>
    <w:p w:rsidR="003A710B" w:rsidRPr="0075239C" w:rsidRDefault="003A710B" w:rsidP="0075239C">
      <w:pPr>
        <w:pStyle w:val="Header"/>
        <w:widowControl w:val="0"/>
        <w:rPr>
          <w:rFonts w:ascii="Arial" w:hAnsi="Arial" w:cs="Arial"/>
          <w:sz w:val="24"/>
          <w:szCs w:val="24"/>
        </w:rPr>
      </w:pPr>
      <w:r w:rsidRPr="0075239C">
        <w:rPr>
          <w:rFonts w:ascii="Arial" w:hAnsi="Arial" w:cs="Arial"/>
          <w:sz w:val="24"/>
          <w:szCs w:val="24"/>
        </w:rPr>
        <w:t xml:space="preserve">“I became interested in Jewish studies as my kids </w:t>
      </w:r>
      <w:r w:rsidR="0062430E">
        <w:rPr>
          <w:rFonts w:ascii="Arial" w:hAnsi="Arial" w:cs="Arial"/>
          <w:sz w:val="24"/>
          <w:szCs w:val="24"/>
        </w:rPr>
        <w:t>went</w:t>
      </w:r>
      <w:r w:rsidRPr="0075239C">
        <w:rPr>
          <w:rFonts w:ascii="Arial" w:hAnsi="Arial" w:cs="Arial"/>
          <w:sz w:val="24"/>
          <w:szCs w:val="24"/>
        </w:rPr>
        <w:t xml:space="preserve"> through religious school,” </w:t>
      </w:r>
      <w:r w:rsidR="005368C9">
        <w:rPr>
          <w:rFonts w:ascii="Arial" w:hAnsi="Arial" w:cs="Arial"/>
          <w:sz w:val="24"/>
          <w:szCs w:val="24"/>
        </w:rPr>
        <w:t xml:space="preserve">explained </w:t>
      </w:r>
      <w:r w:rsidRPr="0075239C">
        <w:rPr>
          <w:rFonts w:ascii="Arial" w:hAnsi="Arial" w:cs="Arial"/>
          <w:sz w:val="24"/>
          <w:szCs w:val="24"/>
        </w:rPr>
        <w:t xml:space="preserve">Weisenfeld. “I began studying with Rabbi Cohen </w:t>
      </w:r>
      <w:r w:rsidR="0062430E">
        <w:rPr>
          <w:rFonts w:ascii="Arial" w:hAnsi="Arial" w:cs="Arial"/>
          <w:sz w:val="24"/>
          <w:szCs w:val="24"/>
        </w:rPr>
        <w:t xml:space="preserve">and </w:t>
      </w:r>
      <w:r w:rsidRPr="0075239C">
        <w:rPr>
          <w:rFonts w:ascii="Arial" w:hAnsi="Arial" w:cs="Arial"/>
          <w:sz w:val="24"/>
          <w:szCs w:val="24"/>
        </w:rPr>
        <w:t>when TSTI was participating in the Synagogue 2000 transformation project, I started studying seriously, both at TSTI and on my own.”</w:t>
      </w:r>
    </w:p>
    <w:p w:rsidR="003A710B" w:rsidRPr="0075239C" w:rsidRDefault="003A710B" w:rsidP="0075239C">
      <w:pPr>
        <w:pStyle w:val="Header"/>
        <w:widowControl w:val="0"/>
        <w:rPr>
          <w:rFonts w:ascii="Arial" w:hAnsi="Arial" w:cs="Arial"/>
          <w:sz w:val="24"/>
          <w:szCs w:val="24"/>
        </w:rPr>
      </w:pPr>
    </w:p>
    <w:p w:rsidR="00B600D2" w:rsidRDefault="00B600D2" w:rsidP="0075239C">
      <w:pPr>
        <w:spacing w:after="0" w:line="240" w:lineRule="auto"/>
        <w:rPr>
          <w:rFonts w:ascii="Arial" w:hAnsi="Arial" w:cs="Arial"/>
          <w:sz w:val="24"/>
          <w:szCs w:val="24"/>
        </w:rPr>
      </w:pPr>
      <w:r w:rsidRPr="0075239C">
        <w:rPr>
          <w:rFonts w:ascii="Arial" w:hAnsi="Arial" w:cs="Arial"/>
          <w:sz w:val="24"/>
          <w:szCs w:val="24"/>
        </w:rPr>
        <w:t xml:space="preserve">Weisenfeld’s path to </w:t>
      </w:r>
      <w:r w:rsidR="0062430E">
        <w:rPr>
          <w:rFonts w:ascii="Arial" w:hAnsi="Arial" w:cs="Arial"/>
          <w:sz w:val="24"/>
          <w:szCs w:val="24"/>
        </w:rPr>
        <w:t xml:space="preserve">the </w:t>
      </w:r>
      <w:r w:rsidR="005368C9">
        <w:rPr>
          <w:rFonts w:ascii="Arial" w:hAnsi="Arial" w:cs="Arial"/>
          <w:sz w:val="24"/>
          <w:szCs w:val="24"/>
        </w:rPr>
        <w:t>religious school</w:t>
      </w:r>
      <w:r w:rsidR="005368C9" w:rsidRPr="0075239C">
        <w:rPr>
          <w:rFonts w:ascii="Arial" w:hAnsi="Arial" w:cs="Arial"/>
          <w:sz w:val="24"/>
          <w:szCs w:val="24"/>
        </w:rPr>
        <w:t xml:space="preserve"> </w:t>
      </w:r>
      <w:r w:rsidR="00CF7CAF">
        <w:rPr>
          <w:rFonts w:ascii="Arial" w:hAnsi="Arial" w:cs="Arial"/>
          <w:sz w:val="24"/>
          <w:szCs w:val="24"/>
        </w:rPr>
        <w:t xml:space="preserve">began </w:t>
      </w:r>
      <w:r w:rsidR="0062430E">
        <w:rPr>
          <w:rFonts w:ascii="Arial" w:hAnsi="Arial" w:cs="Arial"/>
          <w:sz w:val="24"/>
          <w:szCs w:val="24"/>
        </w:rPr>
        <w:t>with</w:t>
      </w:r>
      <w:r w:rsidR="008D4ABC">
        <w:rPr>
          <w:rFonts w:ascii="Arial" w:hAnsi="Arial" w:cs="Arial"/>
          <w:sz w:val="24"/>
          <w:szCs w:val="24"/>
        </w:rPr>
        <w:t xml:space="preserve"> Project Morah,</w:t>
      </w:r>
      <w:r w:rsidRPr="0075239C">
        <w:rPr>
          <w:rFonts w:ascii="Arial" w:hAnsi="Arial" w:cs="Arial"/>
          <w:sz w:val="24"/>
          <w:szCs w:val="24"/>
        </w:rPr>
        <w:t xml:space="preserve"> an intensive teacher training program through the Jewish Federation</w:t>
      </w:r>
      <w:r w:rsidR="008D4ABC">
        <w:rPr>
          <w:rFonts w:ascii="Arial" w:hAnsi="Arial" w:cs="Arial"/>
          <w:sz w:val="24"/>
          <w:szCs w:val="24"/>
        </w:rPr>
        <w:t>. H</w:t>
      </w:r>
      <w:r w:rsidR="005368C9">
        <w:rPr>
          <w:rFonts w:ascii="Arial" w:hAnsi="Arial" w:cs="Arial"/>
          <w:sz w:val="24"/>
          <w:szCs w:val="24"/>
        </w:rPr>
        <w:t>is assigned</w:t>
      </w:r>
      <w:r w:rsidRPr="0075239C">
        <w:rPr>
          <w:rFonts w:ascii="Arial" w:hAnsi="Arial" w:cs="Arial"/>
          <w:sz w:val="24"/>
          <w:szCs w:val="24"/>
        </w:rPr>
        <w:t xml:space="preserve"> mentor was Mindy Schreff, </w:t>
      </w:r>
      <w:r w:rsidR="0062430E">
        <w:rPr>
          <w:rFonts w:ascii="Arial" w:hAnsi="Arial" w:cs="Arial"/>
          <w:sz w:val="24"/>
          <w:szCs w:val="24"/>
        </w:rPr>
        <w:t xml:space="preserve">a Jewish educator </w:t>
      </w:r>
      <w:r w:rsidRPr="0075239C">
        <w:rPr>
          <w:rFonts w:ascii="Arial" w:hAnsi="Arial" w:cs="Arial"/>
          <w:sz w:val="24"/>
          <w:szCs w:val="24"/>
        </w:rPr>
        <w:t xml:space="preserve">who </w:t>
      </w:r>
      <w:r w:rsidR="00CF7CAF">
        <w:rPr>
          <w:rFonts w:ascii="Arial" w:hAnsi="Arial" w:cs="Arial"/>
          <w:sz w:val="24"/>
          <w:szCs w:val="24"/>
        </w:rPr>
        <w:t xml:space="preserve">worked with him on his training for a year; she was </w:t>
      </w:r>
      <w:r w:rsidR="0062430E">
        <w:rPr>
          <w:rFonts w:ascii="Arial" w:hAnsi="Arial" w:cs="Arial"/>
          <w:sz w:val="24"/>
          <w:szCs w:val="24"/>
        </w:rPr>
        <w:t xml:space="preserve">later </w:t>
      </w:r>
      <w:r w:rsidR="00CF7CAF">
        <w:rPr>
          <w:rFonts w:ascii="Arial" w:hAnsi="Arial" w:cs="Arial"/>
          <w:sz w:val="24"/>
          <w:szCs w:val="24"/>
        </w:rPr>
        <w:t>hired as</w:t>
      </w:r>
      <w:r w:rsidR="00CF7CAF" w:rsidRPr="0075239C">
        <w:rPr>
          <w:rFonts w:ascii="Arial" w:hAnsi="Arial" w:cs="Arial"/>
          <w:sz w:val="24"/>
          <w:szCs w:val="24"/>
        </w:rPr>
        <w:t xml:space="preserve"> </w:t>
      </w:r>
      <w:r w:rsidR="005368C9">
        <w:rPr>
          <w:rFonts w:ascii="Arial" w:hAnsi="Arial" w:cs="Arial"/>
          <w:sz w:val="24"/>
          <w:szCs w:val="24"/>
        </w:rPr>
        <w:t>TSTI’s</w:t>
      </w:r>
      <w:r w:rsidRPr="0075239C">
        <w:rPr>
          <w:rFonts w:ascii="Arial" w:hAnsi="Arial" w:cs="Arial"/>
          <w:sz w:val="24"/>
          <w:szCs w:val="24"/>
        </w:rPr>
        <w:t xml:space="preserve"> education director. </w:t>
      </w:r>
    </w:p>
    <w:p w:rsidR="00BD5BF2" w:rsidRPr="0075239C" w:rsidRDefault="00BD5BF2" w:rsidP="0075239C">
      <w:pPr>
        <w:spacing w:after="0" w:line="240" w:lineRule="auto"/>
        <w:rPr>
          <w:rFonts w:ascii="Arial" w:hAnsi="Arial" w:cs="Arial"/>
          <w:sz w:val="24"/>
          <w:szCs w:val="24"/>
        </w:rPr>
      </w:pPr>
    </w:p>
    <w:p w:rsidR="00B600D2" w:rsidRPr="0075239C" w:rsidRDefault="00B600D2" w:rsidP="0075239C">
      <w:pPr>
        <w:spacing w:after="0" w:line="240" w:lineRule="auto"/>
        <w:rPr>
          <w:rFonts w:ascii="Arial" w:hAnsi="Arial" w:cs="Arial"/>
          <w:sz w:val="24"/>
          <w:szCs w:val="24"/>
        </w:rPr>
      </w:pPr>
      <w:r w:rsidRPr="0075239C">
        <w:rPr>
          <w:rFonts w:ascii="Arial" w:hAnsi="Arial" w:cs="Arial"/>
          <w:sz w:val="24"/>
          <w:szCs w:val="24"/>
        </w:rPr>
        <w:t>The fourth-grade curriculum covers lifecycle events, Jewish holidays and family history</w:t>
      </w:r>
      <w:r w:rsidR="005368C9">
        <w:rPr>
          <w:rFonts w:ascii="Arial" w:hAnsi="Arial" w:cs="Arial"/>
          <w:sz w:val="24"/>
          <w:szCs w:val="24"/>
        </w:rPr>
        <w:t>, combining classroom and experiential learning</w:t>
      </w:r>
      <w:r w:rsidRPr="0075239C">
        <w:rPr>
          <w:rFonts w:ascii="Arial" w:hAnsi="Arial" w:cs="Arial"/>
          <w:sz w:val="24"/>
          <w:szCs w:val="24"/>
        </w:rPr>
        <w:t xml:space="preserve">. Students tackle questions and share thoughts about the meaning behind the bar/bat mitzvah, expectations of them as they grow up, and personal family rituals and history. “Talking about their ancestors brings </w:t>
      </w:r>
      <w:r w:rsidRPr="0075239C">
        <w:rPr>
          <w:rFonts w:ascii="Arial" w:hAnsi="Arial" w:cs="Arial"/>
          <w:sz w:val="24"/>
          <w:szCs w:val="24"/>
        </w:rPr>
        <w:lastRenderedPageBreak/>
        <w:t>history alive, gives their whole family new meaning, and helps make the abstract more tangible to them,” he said.</w:t>
      </w:r>
    </w:p>
    <w:p w:rsidR="00B600D2" w:rsidRPr="0075239C" w:rsidRDefault="00B600D2" w:rsidP="0075239C">
      <w:pPr>
        <w:spacing w:after="0" w:line="240" w:lineRule="auto"/>
        <w:rPr>
          <w:rFonts w:ascii="Arial" w:hAnsi="Arial" w:cs="Arial"/>
          <w:sz w:val="24"/>
          <w:szCs w:val="24"/>
        </w:rPr>
      </w:pPr>
    </w:p>
    <w:p w:rsidR="005C6F11" w:rsidRPr="0075239C" w:rsidRDefault="003A710B" w:rsidP="0075239C">
      <w:pPr>
        <w:pStyle w:val="Header"/>
        <w:widowControl w:val="0"/>
        <w:rPr>
          <w:rFonts w:ascii="Arial" w:hAnsi="Arial" w:cs="Arial"/>
          <w:sz w:val="24"/>
          <w:szCs w:val="24"/>
        </w:rPr>
      </w:pPr>
      <w:r w:rsidRPr="0075239C">
        <w:rPr>
          <w:rFonts w:ascii="Arial" w:hAnsi="Arial" w:cs="Arial"/>
          <w:sz w:val="24"/>
          <w:szCs w:val="24"/>
        </w:rPr>
        <w:t xml:space="preserve">This past year, Weisenfeld </w:t>
      </w:r>
      <w:r w:rsidR="0062430E">
        <w:rPr>
          <w:rFonts w:ascii="Arial" w:hAnsi="Arial" w:cs="Arial"/>
          <w:sz w:val="24"/>
          <w:szCs w:val="24"/>
        </w:rPr>
        <w:t>co-taught</w:t>
      </w:r>
      <w:r w:rsidR="005C6F11" w:rsidRPr="0075239C">
        <w:rPr>
          <w:rFonts w:ascii="Arial" w:hAnsi="Arial" w:cs="Arial"/>
          <w:sz w:val="24"/>
          <w:szCs w:val="24"/>
        </w:rPr>
        <w:t xml:space="preserve"> </w:t>
      </w:r>
      <w:r w:rsidR="0062430E">
        <w:rPr>
          <w:rFonts w:ascii="Arial" w:hAnsi="Arial" w:cs="Arial"/>
          <w:sz w:val="24"/>
          <w:szCs w:val="24"/>
        </w:rPr>
        <w:t xml:space="preserve">the first of </w:t>
      </w:r>
      <w:r w:rsidR="005C6F11" w:rsidRPr="0075239C">
        <w:rPr>
          <w:rFonts w:ascii="Arial" w:hAnsi="Arial" w:cs="Arial"/>
          <w:sz w:val="24"/>
          <w:szCs w:val="24"/>
        </w:rPr>
        <w:t xml:space="preserve">a two-year </w:t>
      </w:r>
      <w:r w:rsidR="0062430E">
        <w:rPr>
          <w:rFonts w:ascii="Arial" w:hAnsi="Arial" w:cs="Arial"/>
          <w:sz w:val="24"/>
          <w:szCs w:val="24"/>
        </w:rPr>
        <w:t xml:space="preserve">adult course </w:t>
      </w:r>
      <w:r w:rsidR="005C6F11" w:rsidRPr="0075239C">
        <w:rPr>
          <w:rFonts w:ascii="Arial" w:hAnsi="Arial" w:cs="Arial"/>
          <w:sz w:val="24"/>
          <w:szCs w:val="24"/>
        </w:rPr>
        <w:t>with Cohen</w:t>
      </w:r>
      <w:r w:rsidR="00CF7CAF">
        <w:rPr>
          <w:rFonts w:ascii="Arial" w:hAnsi="Arial" w:cs="Arial"/>
          <w:sz w:val="24"/>
          <w:szCs w:val="24"/>
        </w:rPr>
        <w:t xml:space="preserve"> </w:t>
      </w:r>
      <w:r w:rsidR="005C6F11" w:rsidRPr="0075239C">
        <w:rPr>
          <w:rFonts w:ascii="Arial" w:hAnsi="Arial" w:cs="Arial"/>
          <w:sz w:val="24"/>
          <w:szCs w:val="24"/>
        </w:rPr>
        <w:t xml:space="preserve">through the Florence Melton </w:t>
      </w:r>
      <w:r w:rsidR="008D4ABC">
        <w:rPr>
          <w:rFonts w:ascii="Arial" w:hAnsi="Arial" w:cs="Arial"/>
          <w:sz w:val="24"/>
          <w:szCs w:val="24"/>
        </w:rPr>
        <w:t>School of</w:t>
      </w:r>
      <w:r w:rsidR="008D4ABC" w:rsidRPr="0075239C">
        <w:rPr>
          <w:rFonts w:ascii="Arial" w:hAnsi="Arial" w:cs="Arial"/>
          <w:sz w:val="24"/>
          <w:szCs w:val="24"/>
        </w:rPr>
        <w:t xml:space="preserve"> </w:t>
      </w:r>
      <w:r w:rsidR="005C6F11" w:rsidRPr="0075239C">
        <w:rPr>
          <w:rFonts w:ascii="Arial" w:hAnsi="Arial" w:cs="Arial"/>
          <w:sz w:val="24"/>
          <w:szCs w:val="24"/>
        </w:rPr>
        <w:t xml:space="preserve">Adult </w:t>
      </w:r>
      <w:r w:rsidR="008D4ABC">
        <w:rPr>
          <w:rFonts w:ascii="Arial" w:hAnsi="Arial" w:cs="Arial"/>
          <w:sz w:val="24"/>
          <w:szCs w:val="24"/>
        </w:rPr>
        <w:t>Jewish Learning</w:t>
      </w:r>
      <w:r w:rsidR="005C6F11" w:rsidRPr="0075239C">
        <w:rPr>
          <w:rFonts w:ascii="Arial" w:hAnsi="Arial" w:cs="Arial"/>
          <w:sz w:val="24"/>
          <w:szCs w:val="24"/>
        </w:rPr>
        <w:t xml:space="preserve">, administered locally by the Jewish Federation of Greater MetroWest. Weisenfeld taught “The </w:t>
      </w:r>
      <w:r w:rsidR="008D4ABC">
        <w:rPr>
          <w:rFonts w:ascii="Arial" w:hAnsi="Arial" w:cs="Arial"/>
          <w:sz w:val="24"/>
          <w:szCs w:val="24"/>
        </w:rPr>
        <w:t>Rhythms</w:t>
      </w:r>
      <w:r w:rsidR="008D4ABC" w:rsidRPr="0075239C">
        <w:rPr>
          <w:rFonts w:ascii="Arial" w:hAnsi="Arial" w:cs="Arial"/>
          <w:sz w:val="24"/>
          <w:szCs w:val="24"/>
        </w:rPr>
        <w:t xml:space="preserve"> </w:t>
      </w:r>
      <w:r w:rsidR="005C6F11" w:rsidRPr="0075239C">
        <w:rPr>
          <w:rFonts w:ascii="Arial" w:hAnsi="Arial" w:cs="Arial"/>
          <w:sz w:val="24"/>
          <w:szCs w:val="24"/>
        </w:rPr>
        <w:t xml:space="preserve">of Jewish Living,” which covered Jewish holidays and lifecycle events while Cohen taught “The </w:t>
      </w:r>
      <w:r w:rsidR="008D4ABC">
        <w:rPr>
          <w:rFonts w:ascii="Arial" w:hAnsi="Arial" w:cs="Arial"/>
          <w:sz w:val="24"/>
          <w:szCs w:val="24"/>
        </w:rPr>
        <w:t>Purposes</w:t>
      </w:r>
      <w:r w:rsidR="008D4ABC" w:rsidRPr="0075239C">
        <w:rPr>
          <w:rFonts w:ascii="Arial" w:hAnsi="Arial" w:cs="Arial"/>
          <w:sz w:val="24"/>
          <w:szCs w:val="24"/>
        </w:rPr>
        <w:t xml:space="preserve"> </w:t>
      </w:r>
      <w:r w:rsidR="005C6F11" w:rsidRPr="0075239C">
        <w:rPr>
          <w:rFonts w:ascii="Arial" w:hAnsi="Arial" w:cs="Arial"/>
          <w:sz w:val="24"/>
          <w:szCs w:val="24"/>
        </w:rPr>
        <w:t xml:space="preserve">of Jewish Living” which explored the meaning behind Jewish rituals, holidays and observances. In the </w:t>
      </w:r>
      <w:r w:rsidR="0062430E">
        <w:rPr>
          <w:rFonts w:ascii="Arial" w:hAnsi="Arial" w:cs="Arial"/>
          <w:sz w:val="24"/>
          <w:szCs w:val="24"/>
        </w:rPr>
        <w:t>coming term</w:t>
      </w:r>
      <w:r w:rsidR="005C6F11" w:rsidRPr="0075239C">
        <w:rPr>
          <w:rFonts w:ascii="Arial" w:hAnsi="Arial" w:cs="Arial"/>
          <w:sz w:val="24"/>
          <w:szCs w:val="24"/>
        </w:rPr>
        <w:t>, Weisenfeld will teach “Crossroads of Jewish History” and Cohen will cover “The Ethics of Jewish Living.”</w:t>
      </w:r>
      <w:r w:rsidR="005368C9">
        <w:rPr>
          <w:rFonts w:ascii="Arial" w:hAnsi="Arial" w:cs="Arial"/>
          <w:sz w:val="24"/>
          <w:szCs w:val="24"/>
        </w:rPr>
        <w:t xml:space="preserve"> </w:t>
      </w:r>
      <w:r w:rsidR="008D4ABC">
        <w:rPr>
          <w:rFonts w:ascii="Arial" w:hAnsi="Arial" w:cs="Arial"/>
          <w:sz w:val="24"/>
          <w:szCs w:val="24"/>
        </w:rPr>
        <w:t>Enrollment opens in Au</w:t>
      </w:r>
      <w:bookmarkStart w:id="0" w:name="_GoBack"/>
      <w:bookmarkEnd w:id="0"/>
      <w:r w:rsidR="008D4ABC">
        <w:rPr>
          <w:rFonts w:ascii="Arial" w:hAnsi="Arial" w:cs="Arial"/>
          <w:sz w:val="24"/>
          <w:szCs w:val="24"/>
        </w:rPr>
        <w:t>gust.</w:t>
      </w:r>
    </w:p>
    <w:p w:rsidR="005C6F11" w:rsidRPr="0075239C" w:rsidRDefault="005C6F11" w:rsidP="0075239C">
      <w:pPr>
        <w:pStyle w:val="Header"/>
        <w:widowControl w:val="0"/>
        <w:rPr>
          <w:rFonts w:ascii="Arial" w:hAnsi="Arial" w:cs="Arial"/>
          <w:sz w:val="24"/>
          <w:szCs w:val="24"/>
        </w:rPr>
      </w:pPr>
    </w:p>
    <w:p w:rsidR="008C1FEF" w:rsidRPr="0075239C" w:rsidRDefault="005C6F11" w:rsidP="0075239C">
      <w:pPr>
        <w:spacing w:after="0" w:line="240" w:lineRule="auto"/>
        <w:rPr>
          <w:rFonts w:ascii="Arial" w:hAnsi="Arial" w:cs="Arial"/>
          <w:sz w:val="24"/>
          <w:szCs w:val="24"/>
        </w:rPr>
      </w:pPr>
      <w:r w:rsidRPr="0075239C">
        <w:rPr>
          <w:rFonts w:ascii="Arial" w:hAnsi="Arial" w:cs="Arial"/>
          <w:sz w:val="24"/>
          <w:szCs w:val="24"/>
        </w:rPr>
        <w:t>Weisenfeld said that</w:t>
      </w:r>
      <w:r w:rsidR="005368C9">
        <w:rPr>
          <w:rFonts w:ascii="Arial" w:hAnsi="Arial" w:cs="Arial"/>
          <w:sz w:val="24"/>
          <w:szCs w:val="24"/>
        </w:rPr>
        <w:t xml:space="preserve"> he teaches to</w:t>
      </w:r>
      <w:r w:rsidRPr="0075239C">
        <w:rPr>
          <w:rFonts w:ascii="Arial" w:hAnsi="Arial" w:cs="Arial"/>
          <w:sz w:val="24"/>
          <w:szCs w:val="24"/>
        </w:rPr>
        <w:t xml:space="preserve"> </w:t>
      </w:r>
      <w:r w:rsidR="007F31D5">
        <w:rPr>
          <w:rFonts w:ascii="Arial" w:hAnsi="Arial" w:cs="Arial"/>
          <w:sz w:val="24"/>
          <w:szCs w:val="24"/>
        </w:rPr>
        <w:t xml:space="preserve">connect spiritually to the community and to Judaism. </w:t>
      </w:r>
      <w:r w:rsidRPr="0075239C">
        <w:rPr>
          <w:rFonts w:ascii="Arial" w:hAnsi="Arial" w:cs="Arial"/>
          <w:sz w:val="24"/>
          <w:szCs w:val="24"/>
        </w:rPr>
        <w:t xml:space="preserve">“What I love about TSTI is that it provides so many opportunities to both give and get meaning in one’s life. I get so much out of my participation there </w:t>
      </w:r>
      <w:r w:rsidR="00227CE7" w:rsidRPr="0075239C">
        <w:rPr>
          <w:rFonts w:ascii="Arial" w:hAnsi="Arial" w:cs="Arial"/>
          <w:sz w:val="24"/>
          <w:szCs w:val="24"/>
        </w:rPr>
        <w:t>by giving something special</w:t>
      </w:r>
      <w:r w:rsidRPr="0075239C">
        <w:rPr>
          <w:rFonts w:ascii="Arial" w:hAnsi="Arial" w:cs="Arial"/>
          <w:sz w:val="24"/>
          <w:szCs w:val="24"/>
        </w:rPr>
        <w:t xml:space="preserve"> </w:t>
      </w:r>
      <w:r w:rsidR="005368C9">
        <w:rPr>
          <w:rFonts w:ascii="Arial" w:hAnsi="Arial" w:cs="Arial"/>
          <w:sz w:val="24"/>
          <w:szCs w:val="24"/>
        </w:rPr>
        <w:t>to others that</w:t>
      </w:r>
      <w:r w:rsidR="0062430E">
        <w:rPr>
          <w:rFonts w:ascii="Arial" w:hAnsi="Arial" w:cs="Arial"/>
          <w:sz w:val="24"/>
          <w:szCs w:val="24"/>
        </w:rPr>
        <w:t xml:space="preserve"> uplifts</w:t>
      </w:r>
      <w:r w:rsidRPr="0075239C">
        <w:rPr>
          <w:rFonts w:ascii="Arial" w:hAnsi="Arial" w:cs="Arial"/>
          <w:sz w:val="24"/>
          <w:szCs w:val="24"/>
        </w:rPr>
        <w:t xml:space="preserve"> </w:t>
      </w:r>
      <w:r w:rsidR="00FC4F74">
        <w:rPr>
          <w:rFonts w:ascii="Arial" w:hAnsi="Arial" w:cs="Arial"/>
          <w:sz w:val="24"/>
          <w:szCs w:val="24"/>
        </w:rPr>
        <w:t xml:space="preserve">the </w:t>
      </w:r>
      <w:r w:rsidRPr="0075239C">
        <w:rPr>
          <w:rFonts w:ascii="Arial" w:hAnsi="Arial" w:cs="Arial"/>
          <w:sz w:val="24"/>
          <w:szCs w:val="24"/>
        </w:rPr>
        <w:t xml:space="preserve">ordinary. </w:t>
      </w:r>
      <w:r w:rsidR="00227CE7" w:rsidRPr="0075239C">
        <w:rPr>
          <w:rFonts w:ascii="Arial" w:hAnsi="Arial" w:cs="Arial"/>
          <w:sz w:val="24"/>
          <w:szCs w:val="24"/>
        </w:rPr>
        <w:t>H</w:t>
      </w:r>
      <w:r w:rsidRPr="0075239C">
        <w:rPr>
          <w:rFonts w:ascii="Arial" w:hAnsi="Arial" w:cs="Arial"/>
          <w:sz w:val="24"/>
          <w:szCs w:val="24"/>
        </w:rPr>
        <w:t xml:space="preserve">elping people connect to purpose and meaning—even fourth-graders who are </w:t>
      </w:r>
      <w:r w:rsidR="0062430E">
        <w:rPr>
          <w:rFonts w:ascii="Arial" w:hAnsi="Arial" w:cs="Arial"/>
          <w:sz w:val="24"/>
          <w:szCs w:val="24"/>
        </w:rPr>
        <w:t>just</w:t>
      </w:r>
      <w:r w:rsidR="0062430E" w:rsidRPr="0075239C">
        <w:rPr>
          <w:rFonts w:ascii="Arial" w:hAnsi="Arial" w:cs="Arial"/>
          <w:sz w:val="24"/>
          <w:szCs w:val="24"/>
        </w:rPr>
        <w:t xml:space="preserve"> moving</w:t>
      </w:r>
      <w:r w:rsidRPr="0075239C">
        <w:rPr>
          <w:rFonts w:ascii="Arial" w:hAnsi="Arial" w:cs="Arial"/>
          <w:sz w:val="24"/>
          <w:szCs w:val="24"/>
        </w:rPr>
        <w:t xml:space="preserve"> from concrete to more abstract thinking—is so rewarding.</w:t>
      </w:r>
      <w:r w:rsidR="00227CE7" w:rsidRPr="0075239C">
        <w:rPr>
          <w:rFonts w:ascii="Arial" w:hAnsi="Arial" w:cs="Arial"/>
          <w:sz w:val="24"/>
          <w:szCs w:val="24"/>
        </w:rPr>
        <w:t>”</w:t>
      </w:r>
      <w:r w:rsidR="007F31D5" w:rsidRPr="007F31D5">
        <w:rPr>
          <w:sz w:val="24"/>
          <w:szCs w:val="24"/>
        </w:rPr>
        <w:t xml:space="preserve"> </w:t>
      </w:r>
    </w:p>
    <w:p w:rsidR="00F65C6F" w:rsidRPr="0075239C" w:rsidRDefault="00F65C6F" w:rsidP="0075239C">
      <w:pPr>
        <w:pStyle w:val="Header"/>
        <w:widowControl w:val="0"/>
        <w:rPr>
          <w:rFonts w:ascii="Arial" w:hAnsi="Arial" w:cs="Arial"/>
          <w:sz w:val="24"/>
          <w:szCs w:val="24"/>
        </w:rPr>
      </w:pPr>
    </w:p>
    <w:p w:rsidR="00227CE7" w:rsidRPr="0075239C" w:rsidRDefault="00227CE7" w:rsidP="0075239C">
      <w:pPr>
        <w:spacing w:after="0" w:line="240" w:lineRule="auto"/>
        <w:rPr>
          <w:rFonts w:ascii="Arial" w:hAnsi="Arial" w:cs="Arial"/>
          <w:sz w:val="24"/>
          <w:szCs w:val="24"/>
        </w:rPr>
      </w:pPr>
      <w:r w:rsidRPr="0075239C">
        <w:rPr>
          <w:rFonts w:ascii="Arial" w:hAnsi="Arial" w:cs="Arial"/>
          <w:sz w:val="24"/>
          <w:szCs w:val="24"/>
        </w:rPr>
        <w:t xml:space="preserve">Weisenfeld enjoys the questions his fourth-graders are asking and how their understanding of the world changes </w:t>
      </w:r>
      <w:r w:rsidR="0062430E">
        <w:rPr>
          <w:rFonts w:ascii="Arial" w:hAnsi="Arial" w:cs="Arial"/>
          <w:sz w:val="24"/>
          <w:szCs w:val="24"/>
        </w:rPr>
        <w:t>throughout the</w:t>
      </w:r>
      <w:r w:rsidRPr="0075239C">
        <w:rPr>
          <w:rFonts w:ascii="Arial" w:hAnsi="Arial" w:cs="Arial"/>
          <w:sz w:val="24"/>
          <w:szCs w:val="24"/>
        </w:rPr>
        <w:t xml:space="preserve"> year. He keeps a shoebox in his classroom, into which the students can put cards with questions they have about anything, which he </w:t>
      </w:r>
      <w:r w:rsidR="0062430E">
        <w:rPr>
          <w:rFonts w:ascii="Arial" w:hAnsi="Arial" w:cs="Arial"/>
          <w:sz w:val="24"/>
          <w:szCs w:val="24"/>
        </w:rPr>
        <w:t>answers</w:t>
      </w:r>
      <w:r w:rsidRPr="0075239C">
        <w:rPr>
          <w:rFonts w:ascii="Arial" w:hAnsi="Arial" w:cs="Arial"/>
          <w:sz w:val="24"/>
          <w:szCs w:val="24"/>
        </w:rPr>
        <w:t xml:space="preserve"> in class. </w:t>
      </w:r>
      <w:r w:rsidR="0062430E">
        <w:rPr>
          <w:rFonts w:ascii="Arial" w:hAnsi="Arial" w:cs="Arial"/>
          <w:sz w:val="24"/>
          <w:szCs w:val="24"/>
        </w:rPr>
        <w:t>He said that s</w:t>
      </w:r>
      <w:r w:rsidRPr="0075239C">
        <w:rPr>
          <w:rFonts w:ascii="Arial" w:hAnsi="Arial" w:cs="Arial"/>
          <w:sz w:val="24"/>
          <w:szCs w:val="24"/>
        </w:rPr>
        <w:t>ome of those questions are quite deep</w:t>
      </w:r>
      <w:r w:rsidR="0062430E">
        <w:rPr>
          <w:rFonts w:ascii="Arial" w:hAnsi="Arial" w:cs="Arial"/>
          <w:sz w:val="24"/>
          <w:szCs w:val="24"/>
        </w:rPr>
        <w:t xml:space="preserve"> as </w:t>
      </w:r>
      <w:r w:rsidR="00CF7CAF">
        <w:rPr>
          <w:rFonts w:ascii="Arial" w:hAnsi="Arial" w:cs="Arial"/>
          <w:sz w:val="24"/>
          <w:szCs w:val="24"/>
        </w:rPr>
        <w:t xml:space="preserve">students </w:t>
      </w:r>
      <w:r w:rsidR="0062430E">
        <w:rPr>
          <w:rFonts w:ascii="Arial" w:hAnsi="Arial" w:cs="Arial"/>
          <w:sz w:val="24"/>
          <w:szCs w:val="24"/>
        </w:rPr>
        <w:t>grapple with concepts such as the nature of God</w:t>
      </w:r>
      <w:r w:rsidR="0062430E" w:rsidRPr="0075239C">
        <w:rPr>
          <w:rFonts w:ascii="Arial" w:hAnsi="Arial" w:cs="Arial"/>
          <w:sz w:val="24"/>
          <w:szCs w:val="24"/>
        </w:rPr>
        <w:t>.</w:t>
      </w:r>
    </w:p>
    <w:p w:rsidR="00B600D2" w:rsidRDefault="00B600D2" w:rsidP="0075239C">
      <w:pPr>
        <w:pStyle w:val="Header"/>
        <w:widowControl w:val="0"/>
        <w:rPr>
          <w:rFonts w:ascii="Arial" w:hAnsi="Arial" w:cs="Arial"/>
          <w:sz w:val="24"/>
          <w:szCs w:val="24"/>
        </w:rPr>
      </w:pPr>
    </w:p>
    <w:p w:rsidR="005368C9" w:rsidRPr="005368C9" w:rsidRDefault="005368C9" w:rsidP="0075239C">
      <w:pPr>
        <w:pStyle w:val="Header"/>
        <w:widowControl w:val="0"/>
        <w:rPr>
          <w:rFonts w:ascii="Arial" w:hAnsi="Arial" w:cs="Arial"/>
          <w:sz w:val="24"/>
          <w:szCs w:val="24"/>
          <w:u w:val="single"/>
        </w:rPr>
      </w:pPr>
      <w:r w:rsidRPr="005368C9">
        <w:rPr>
          <w:rFonts w:ascii="Arial" w:hAnsi="Arial" w:cs="Arial"/>
          <w:sz w:val="24"/>
          <w:szCs w:val="24"/>
          <w:u w:val="single"/>
        </w:rPr>
        <w:t>Looking ahead as president</w:t>
      </w:r>
    </w:p>
    <w:p w:rsidR="007F31D5" w:rsidRDefault="005368C9" w:rsidP="0075239C">
      <w:pPr>
        <w:pStyle w:val="Header"/>
        <w:widowControl w:val="0"/>
        <w:rPr>
          <w:rFonts w:ascii="Arial" w:hAnsi="Arial" w:cs="Arial"/>
          <w:sz w:val="24"/>
          <w:szCs w:val="24"/>
        </w:rPr>
      </w:pPr>
      <w:r>
        <w:rPr>
          <w:rFonts w:ascii="Arial" w:hAnsi="Arial" w:cs="Arial"/>
          <w:sz w:val="24"/>
          <w:szCs w:val="24"/>
        </w:rPr>
        <w:t>For his two-year term as president</w:t>
      </w:r>
      <w:r w:rsidR="007F31D5">
        <w:rPr>
          <w:rFonts w:ascii="Arial" w:hAnsi="Arial" w:cs="Arial"/>
          <w:sz w:val="24"/>
          <w:szCs w:val="24"/>
        </w:rPr>
        <w:t xml:space="preserve">, Weisenfeld </w:t>
      </w:r>
      <w:r>
        <w:rPr>
          <w:rFonts w:ascii="Arial" w:hAnsi="Arial" w:cs="Arial"/>
          <w:sz w:val="24"/>
          <w:szCs w:val="24"/>
        </w:rPr>
        <w:t>identified</w:t>
      </w:r>
      <w:r w:rsidR="007F31D5">
        <w:rPr>
          <w:rFonts w:ascii="Arial" w:hAnsi="Arial" w:cs="Arial"/>
          <w:sz w:val="24"/>
          <w:szCs w:val="24"/>
        </w:rPr>
        <w:t xml:space="preserve"> three areas where the synagogue can continue to </w:t>
      </w:r>
      <w:r>
        <w:rPr>
          <w:rFonts w:ascii="Arial" w:hAnsi="Arial" w:cs="Arial"/>
          <w:sz w:val="24"/>
          <w:szCs w:val="24"/>
        </w:rPr>
        <w:t>grow and develop:</w:t>
      </w:r>
      <w:r w:rsidR="007F31D5">
        <w:rPr>
          <w:rFonts w:ascii="Arial" w:hAnsi="Arial" w:cs="Arial"/>
          <w:sz w:val="24"/>
          <w:szCs w:val="24"/>
        </w:rPr>
        <w:t xml:space="preserve"> civic engagement, meeting the needs of younger families</w:t>
      </w:r>
      <w:r w:rsidR="00866392">
        <w:rPr>
          <w:rFonts w:ascii="Arial" w:hAnsi="Arial" w:cs="Arial"/>
          <w:sz w:val="24"/>
          <w:szCs w:val="24"/>
        </w:rPr>
        <w:t xml:space="preserve"> and maintaining a strong foundation for the future.</w:t>
      </w:r>
    </w:p>
    <w:p w:rsidR="00866392" w:rsidRDefault="00866392" w:rsidP="0075239C">
      <w:pPr>
        <w:pStyle w:val="Header"/>
        <w:widowControl w:val="0"/>
        <w:rPr>
          <w:rFonts w:ascii="Arial" w:hAnsi="Arial" w:cs="Arial"/>
          <w:sz w:val="24"/>
          <w:szCs w:val="24"/>
        </w:rPr>
      </w:pPr>
    </w:p>
    <w:p w:rsidR="00866392" w:rsidRDefault="00866392" w:rsidP="0075239C">
      <w:pPr>
        <w:pStyle w:val="Header"/>
        <w:widowControl w:val="0"/>
        <w:rPr>
          <w:rFonts w:ascii="Arial" w:hAnsi="Arial" w:cs="Arial"/>
          <w:sz w:val="24"/>
          <w:szCs w:val="24"/>
        </w:rPr>
      </w:pPr>
      <w:r>
        <w:rPr>
          <w:rFonts w:ascii="Arial" w:hAnsi="Arial" w:cs="Arial"/>
          <w:sz w:val="24"/>
          <w:szCs w:val="24"/>
        </w:rPr>
        <w:t>“We’ve always been exemplary at social action but it is clear that TSTI must engage at a higher level within the wider community to address issues of moral importance. We are ready and willing to do so. We must also find ways to give younger parents a voice at TSTI as well as paths through which to connect meaningfully to our community. Their priorities and what they find meaningful are very different today than when I was a preschool parent. They are our future.”</w:t>
      </w:r>
    </w:p>
    <w:p w:rsidR="00866392" w:rsidRPr="00123CD5" w:rsidRDefault="00866392" w:rsidP="0075239C">
      <w:pPr>
        <w:pStyle w:val="Header"/>
        <w:widowControl w:val="0"/>
        <w:rPr>
          <w:rFonts w:ascii="Arial" w:hAnsi="Arial" w:cs="Arial"/>
          <w:sz w:val="24"/>
          <w:szCs w:val="24"/>
        </w:rPr>
      </w:pPr>
    </w:p>
    <w:p w:rsidR="007F31D5" w:rsidRPr="00123CD5" w:rsidRDefault="00866392" w:rsidP="0075239C">
      <w:pPr>
        <w:pStyle w:val="Header"/>
        <w:widowControl w:val="0"/>
        <w:rPr>
          <w:rFonts w:ascii="Arial" w:hAnsi="Arial" w:cs="Arial"/>
          <w:sz w:val="24"/>
          <w:szCs w:val="24"/>
        </w:rPr>
      </w:pPr>
      <w:r w:rsidRPr="00123CD5">
        <w:rPr>
          <w:rFonts w:ascii="Arial" w:hAnsi="Arial" w:cs="Arial"/>
          <w:sz w:val="24"/>
          <w:szCs w:val="24"/>
        </w:rPr>
        <w:t xml:space="preserve">Weisenfeld also hopes to build greater participation within TSTI, from </w:t>
      </w:r>
      <w:r w:rsidR="0075239C" w:rsidRPr="00123CD5">
        <w:rPr>
          <w:rFonts w:ascii="Arial" w:hAnsi="Arial" w:cs="Arial"/>
          <w:sz w:val="24"/>
          <w:szCs w:val="24"/>
        </w:rPr>
        <w:t>getting more volunteers on</w:t>
      </w:r>
      <w:r w:rsidRPr="00123CD5">
        <w:rPr>
          <w:rFonts w:ascii="Arial" w:hAnsi="Arial" w:cs="Arial"/>
          <w:sz w:val="24"/>
          <w:szCs w:val="24"/>
        </w:rPr>
        <w:t xml:space="preserve"> </w:t>
      </w:r>
      <w:r w:rsidR="0075239C" w:rsidRPr="00123CD5">
        <w:rPr>
          <w:rFonts w:ascii="Arial" w:hAnsi="Arial" w:cs="Arial"/>
          <w:sz w:val="24"/>
          <w:szCs w:val="24"/>
        </w:rPr>
        <w:t xml:space="preserve">specific </w:t>
      </w:r>
      <w:r w:rsidRPr="00123CD5">
        <w:rPr>
          <w:rFonts w:ascii="Arial" w:hAnsi="Arial" w:cs="Arial"/>
          <w:sz w:val="24"/>
          <w:szCs w:val="24"/>
        </w:rPr>
        <w:t>project</w:t>
      </w:r>
      <w:r w:rsidR="0075239C" w:rsidRPr="00123CD5">
        <w:rPr>
          <w:rFonts w:ascii="Arial" w:hAnsi="Arial" w:cs="Arial"/>
          <w:sz w:val="24"/>
          <w:szCs w:val="24"/>
        </w:rPr>
        <w:t>s</w:t>
      </w:r>
      <w:r w:rsidRPr="00123CD5">
        <w:rPr>
          <w:rFonts w:ascii="Arial" w:hAnsi="Arial" w:cs="Arial"/>
          <w:sz w:val="24"/>
          <w:szCs w:val="24"/>
        </w:rPr>
        <w:t xml:space="preserve"> to </w:t>
      </w:r>
      <w:r w:rsidR="0075239C" w:rsidRPr="00123CD5">
        <w:rPr>
          <w:rFonts w:ascii="Arial" w:hAnsi="Arial" w:cs="Arial"/>
          <w:sz w:val="24"/>
          <w:szCs w:val="24"/>
        </w:rPr>
        <w:t>deeper committee work</w:t>
      </w:r>
      <w:r w:rsidRPr="00123CD5">
        <w:rPr>
          <w:rFonts w:ascii="Arial" w:hAnsi="Arial" w:cs="Arial"/>
          <w:sz w:val="24"/>
          <w:szCs w:val="24"/>
        </w:rPr>
        <w:t xml:space="preserve">. He hopes that his example of finding spiritual meaning through his involvement at TSTI provides a blueprint for </w:t>
      </w:r>
      <w:r w:rsidR="0075239C" w:rsidRPr="00123CD5">
        <w:rPr>
          <w:rFonts w:ascii="Arial" w:hAnsi="Arial" w:cs="Arial"/>
          <w:sz w:val="24"/>
          <w:szCs w:val="24"/>
        </w:rPr>
        <w:t>others</w:t>
      </w:r>
      <w:r w:rsidRPr="00123CD5">
        <w:rPr>
          <w:rFonts w:ascii="Arial" w:hAnsi="Arial" w:cs="Arial"/>
          <w:sz w:val="24"/>
          <w:szCs w:val="24"/>
        </w:rPr>
        <w:t>.</w:t>
      </w:r>
    </w:p>
    <w:p w:rsidR="008C1FEF" w:rsidRPr="00123CD5" w:rsidRDefault="008C1FEF" w:rsidP="0075239C">
      <w:pPr>
        <w:spacing w:after="0" w:line="240" w:lineRule="auto"/>
        <w:rPr>
          <w:rFonts w:ascii="Arial" w:hAnsi="Arial" w:cs="Arial"/>
          <w:sz w:val="24"/>
          <w:szCs w:val="24"/>
        </w:rPr>
      </w:pPr>
    </w:p>
    <w:p w:rsidR="008C1FEF" w:rsidRPr="00123CD5" w:rsidRDefault="00123CD5" w:rsidP="00123CD5">
      <w:pPr>
        <w:spacing w:after="0" w:line="240" w:lineRule="auto"/>
        <w:rPr>
          <w:rFonts w:ascii="Arial" w:hAnsi="Arial" w:cs="Arial"/>
          <w:sz w:val="24"/>
          <w:szCs w:val="24"/>
        </w:rPr>
      </w:pPr>
      <w:r w:rsidRPr="00123CD5">
        <w:rPr>
          <w:rFonts w:ascii="Arial" w:hAnsi="Arial" w:cs="Arial"/>
          <w:sz w:val="24"/>
          <w:szCs w:val="24"/>
        </w:rPr>
        <w:t>“You must always have a plan and goals, even if things change. I look forward to seeing how we can grow and build community, both inside and outside of our building’s walls.”</w:t>
      </w:r>
    </w:p>
    <w:p w:rsidR="008C1FEF" w:rsidRPr="00123CD5" w:rsidRDefault="008C1FEF" w:rsidP="0075239C">
      <w:pPr>
        <w:spacing w:after="0" w:line="240" w:lineRule="auto"/>
        <w:rPr>
          <w:rFonts w:ascii="Arial" w:hAnsi="Arial" w:cs="Arial"/>
          <w:sz w:val="24"/>
          <w:szCs w:val="24"/>
        </w:rPr>
      </w:pPr>
    </w:p>
    <w:p w:rsidR="00123CD5" w:rsidRPr="00123CD5" w:rsidRDefault="00123CD5" w:rsidP="00123CD5">
      <w:pPr>
        <w:spacing w:after="0" w:line="240" w:lineRule="auto"/>
        <w:rPr>
          <w:rFonts w:ascii="Arial" w:eastAsia="Times New Roman" w:hAnsi="Arial" w:cs="Arial"/>
          <w:color w:val="000000"/>
          <w:sz w:val="24"/>
          <w:szCs w:val="24"/>
        </w:rPr>
      </w:pPr>
      <w:r w:rsidRPr="00123CD5">
        <w:rPr>
          <w:rFonts w:ascii="Arial" w:eastAsia="Times New Roman" w:hAnsi="Arial" w:cs="Arial"/>
          <w:color w:val="000000"/>
          <w:sz w:val="24"/>
          <w:szCs w:val="24"/>
        </w:rPr>
        <w:t xml:space="preserve">Temple Sharey Tefilo-Israel (TSTI), located at 432 Scotland Road in South Orange, is a vibrant, inclusive Reform congregation that welcomes Jews by birth or by choice, </w:t>
      </w:r>
      <w:r w:rsidRPr="00123CD5">
        <w:rPr>
          <w:rFonts w:ascii="Arial" w:eastAsia="Times New Roman" w:hAnsi="Arial" w:cs="Arial"/>
          <w:color w:val="000000"/>
          <w:sz w:val="24"/>
          <w:szCs w:val="24"/>
        </w:rPr>
        <w:lastRenderedPageBreak/>
        <w:t xml:space="preserve">interfaith, traditional and non-traditional families, and children of all abilities. </w:t>
      </w:r>
      <w:r w:rsidRPr="00123CD5">
        <w:rPr>
          <w:rFonts w:ascii="Arial" w:eastAsia="Times New Roman" w:hAnsi="Arial" w:cs="Arial"/>
          <w:color w:val="000000"/>
          <w:sz w:val="24"/>
          <w:szCs w:val="24"/>
          <w:shd w:val="clear" w:color="auto" w:fill="FFFFFF"/>
        </w:rPr>
        <w:t>It</w:t>
      </w:r>
      <w:r w:rsidRPr="00123CD5">
        <w:rPr>
          <w:rFonts w:ascii="Arial" w:eastAsia="Times New Roman" w:hAnsi="Arial" w:cs="Arial"/>
          <w:color w:val="000000"/>
          <w:sz w:val="24"/>
          <w:szCs w:val="24"/>
        </w:rPr>
        <w:t xml:space="preserve"> offers lifelong learning </w:t>
      </w:r>
      <w:r w:rsidRPr="00123CD5">
        <w:rPr>
          <w:rFonts w:ascii="Arial" w:eastAsia="Times New Roman" w:hAnsi="Arial" w:cs="Arial"/>
          <w:color w:val="000000"/>
          <w:sz w:val="24"/>
          <w:szCs w:val="24"/>
          <w:shd w:val="clear" w:color="auto" w:fill="FFFFFF"/>
        </w:rPr>
        <w:t>and creative, enriching programs for all members, from preschoolers and teens to older adults.</w:t>
      </w:r>
      <w:r w:rsidRPr="00123CD5">
        <w:rPr>
          <w:rFonts w:ascii="Arial" w:eastAsia="Times New Roman" w:hAnsi="Arial" w:cs="Arial"/>
          <w:color w:val="000000"/>
          <w:sz w:val="24"/>
          <w:szCs w:val="24"/>
        </w:rPr>
        <w:t xml:space="preserve"> Its full complement of religious services, early childhood and religious school education, cultural programs and activities foster connection, engagement and community outreach. TSTI's members live in Maplewood, South Orange, West Orange, Short Hills, Millburn, Livingston and surrounding areas. For more information, please visit </w:t>
      </w:r>
      <w:hyperlink r:id="rId7" w:tgtFrame="_blank" w:history="1">
        <w:r w:rsidRPr="00123CD5">
          <w:rPr>
            <w:rFonts w:ascii="Arial" w:eastAsia="Times New Roman" w:hAnsi="Arial" w:cs="Arial"/>
            <w:color w:val="800080"/>
            <w:sz w:val="24"/>
            <w:szCs w:val="24"/>
            <w:u w:val="single"/>
          </w:rPr>
          <w:t>www.tsti.org</w:t>
        </w:r>
      </w:hyperlink>
      <w:r w:rsidRPr="00123CD5">
        <w:rPr>
          <w:rFonts w:ascii="Arial" w:eastAsia="Times New Roman" w:hAnsi="Arial" w:cs="Arial"/>
          <w:color w:val="0000FF"/>
          <w:sz w:val="24"/>
          <w:szCs w:val="24"/>
        </w:rPr>
        <w:t>.</w:t>
      </w:r>
    </w:p>
    <w:p w:rsidR="00BD093A" w:rsidRDefault="00BD093A" w:rsidP="0075239C">
      <w:pPr>
        <w:pStyle w:val="Header"/>
        <w:widowControl w:val="0"/>
        <w:rPr>
          <w:rFonts w:ascii="Arial" w:hAnsi="Arial" w:cs="Arial"/>
          <w:b/>
          <w:sz w:val="24"/>
          <w:szCs w:val="24"/>
        </w:rPr>
      </w:pPr>
    </w:p>
    <w:p w:rsidR="005368C9" w:rsidRPr="005368C9" w:rsidRDefault="00560B0E" w:rsidP="00123CD5">
      <w:pPr>
        <w:spacing w:after="0" w:line="240" w:lineRule="auto"/>
        <w:ind w:left="3600"/>
        <w:rPr>
          <w:rFonts w:ascii="Arial" w:hAnsi="Arial" w:cs="Arial"/>
          <w:strike/>
          <w:sz w:val="24"/>
          <w:szCs w:val="24"/>
        </w:rPr>
      </w:pPr>
      <w:r>
        <w:rPr>
          <w:rFonts w:ascii="Arial" w:hAnsi="Arial" w:cs="Arial"/>
          <w:sz w:val="24"/>
          <w:szCs w:val="24"/>
          <w:shd w:val="clear" w:color="auto" w:fill="FFFFFF"/>
        </w:rPr>
        <w:t>###</w:t>
      </w:r>
      <w:r w:rsidR="005368C9" w:rsidRPr="005368C9">
        <w:rPr>
          <w:rFonts w:ascii="Arial" w:hAnsi="Arial" w:cs="Arial"/>
          <w:strike/>
          <w:sz w:val="24"/>
          <w:szCs w:val="24"/>
          <w:u w:val="single"/>
        </w:rPr>
        <w:t xml:space="preserve"> </w:t>
      </w:r>
    </w:p>
    <w:p w:rsidR="00560B0E" w:rsidRPr="00560B0E" w:rsidRDefault="00560B0E" w:rsidP="0075239C">
      <w:pPr>
        <w:spacing w:after="0" w:line="240" w:lineRule="auto"/>
        <w:jc w:val="center"/>
        <w:rPr>
          <w:sz w:val="24"/>
          <w:szCs w:val="24"/>
        </w:rPr>
      </w:pPr>
    </w:p>
    <w:p w:rsidR="00E04419" w:rsidRPr="005B7559" w:rsidRDefault="00202EF6" w:rsidP="00E04419">
      <w:pPr>
        <w:spacing w:after="0" w:line="240" w:lineRule="auto"/>
        <w:rPr>
          <w:rFonts w:ascii="Arial" w:hAnsi="Arial" w:cs="Arial"/>
          <w:sz w:val="24"/>
          <w:szCs w:val="24"/>
        </w:rPr>
      </w:pPr>
      <w:hyperlink r:id="rId8" w:history="1">
        <w:r w:rsidR="00E04419" w:rsidRPr="005B7559">
          <w:rPr>
            <w:rStyle w:val="Hyperlink"/>
            <w:rFonts w:ascii="Arial" w:hAnsi="Arial" w:cs="Arial"/>
            <w:sz w:val="24"/>
            <w:szCs w:val="24"/>
          </w:rPr>
          <w:t>About Temple Sharey Tefilo-Israel</w:t>
        </w:r>
      </w:hyperlink>
    </w:p>
    <w:p w:rsidR="00E04419" w:rsidRPr="005B7559" w:rsidRDefault="00E04419" w:rsidP="00E04419">
      <w:pPr>
        <w:spacing w:after="0" w:line="240" w:lineRule="auto"/>
        <w:rPr>
          <w:rFonts w:ascii="Arial" w:eastAsia="Arial Unicode MS" w:hAnsi="Arial" w:cs="Arial"/>
          <w:color w:val="000000"/>
          <w:sz w:val="24"/>
          <w:szCs w:val="24"/>
        </w:rPr>
      </w:pPr>
      <w:r w:rsidRPr="005B7559">
        <w:rPr>
          <w:rFonts w:ascii="Arial" w:hAnsi="Arial" w:cs="Arial"/>
          <w:sz w:val="24"/>
          <w:szCs w:val="24"/>
        </w:rPr>
        <w:t>432 Scotland Road, South Orange, NJ 07079</w:t>
      </w:r>
    </w:p>
    <w:p w:rsidR="00E04419" w:rsidRDefault="00E04419" w:rsidP="00E04419">
      <w:pPr>
        <w:spacing w:after="0" w:line="240" w:lineRule="auto"/>
        <w:rPr>
          <w:rFonts w:ascii="Arial" w:hAnsi="Arial" w:cs="Arial"/>
          <w:sz w:val="24"/>
          <w:szCs w:val="24"/>
        </w:rPr>
      </w:pPr>
    </w:p>
    <w:p w:rsidR="00E04419" w:rsidRPr="005B7559" w:rsidRDefault="00E04419" w:rsidP="00E04419">
      <w:pPr>
        <w:spacing w:after="0" w:line="240" w:lineRule="auto"/>
        <w:rPr>
          <w:rFonts w:ascii="Arial" w:hAnsi="Arial" w:cs="Arial"/>
          <w:sz w:val="24"/>
          <w:szCs w:val="24"/>
        </w:rPr>
      </w:pPr>
      <w:r w:rsidRPr="005B7559">
        <w:rPr>
          <w:rFonts w:ascii="Arial" w:hAnsi="Arial" w:cs="Arial"/>
          <w:sz w:val="24"/>
          <w:szCs w:val="24"/>
        </w:rPr>
        <w:t xml:space="preserve">Follow TSTI on </w:t>
      </w:r>
      <w:hyperlink r:id="rId9" w:history="1">
        <w:r w:rsidRPr="005B7559">
          <w:rPr>
            <w:rStyle w:val="Hyperlink"/>
            <w:rFonts w:ascii="Arial" w:hAnsi="Arial" w:cs="Arial"/>
            <w:sz w:val="24"/>
            <w:szCs w:val="24"/>
          </w:rPr>
          <w:t>Facebook</w:t>
        </w:r>
      </w:hyperlink>
      <w:r w:rsidRPr="005B7559">
        <w:rPr>
          <w:rFonts w:ascii="Arial" w:hAnsi="Arial" w:cs="Arial"/>
          <w:sz w:val="24"/>
          <w:szCs w:val="24"/>
        </w:rPr>
        <w:t xml:space="preserve"> and </w:t>
      </w:r>
      <w:hyperlink r:id="rId10" w:history="1">
        <w:r w:rsidRPr="005B7559">
          <w:rPr>
            <w:rStyle w:val="Hyperlink"/>
            <w:rFonts w:ascii="Arial" w:hAnsi="Arial" w:cs="Arial"/>
            <w:sz w:val="24"/>
            <w:szCs w:val="24"/>
          </w:rPr>
          <w:t>Instagram</w:t>
        </w:r>
      </w:hyperlink>
    </w:p>
    <w:p w:rsidR="00E04419" w:rsidRDefault="00E04419" w:rsidP="00E04419">
      <w:pPr>
        <w:spacing w:after="0" w:line="240" w:lineRule="auto"/>
        <w:rPr>
          <w:rStyle w:val="Strong"/>
          <w:rFonts w:ascii="Arial" w:hAnsi="Arial" w:cs="Arial"/>
          <w:sz w:val="24"/>
          <w:szCs w:val="24"/>
        </w:rPr>
      </w:pPr>
    </w:p>
    <w:p w:rsidR="00E04419" w:rsidRPr="005B7559" w:rsidRDefault="00E04419" w:rsidP="00E04419">
      <w:pPr>
        <w:spacing w:after="0" w:line="240" w:lineRule="auto"/>
        <w:rPr>
          <w:rFonts w:ascii="Arial" w:hAnsi="Arial" w:cs="Arial"/>
          <w:sz w:val="24"/>
          <w:szCs w:val="24"/>
        </w:rPr>
      </w:pPr>
      <w:r w:rsidRPr="005B7559">
        <w:rPr>
          <w:rStyle w:val="Strong"/>
          <w:rFonts w:ascii="Arial" w:hAnsi="Arial" w:cs="Arial"/>
          <w:sz w:val="24"/>
          <w:szCs w:val="24"/>
        </w:rPr>
        <w:t>Media Contact:</w:t>
      </w:r>
      <w:r w:rsidRPr="005B7559">
        <w:rPr>
          <w:rFonts w:ascii="Arial" w:hAnsi="Arial" w:cs="Arial"/>
          <w:sz w:val="24"/>
          <w:szCs w:val="24"/>
        </w:rPr>
        <w:br/>
        <w:t>Caryn Starr-Gates</w:t>
      </w:r>
      <w:r w:rsidRPr="005B7559">
        <w:rPr>
          <w:rFonts w:ascii="Arial" w:hAnsi="Arial" w:cs="Arial"/>
          <w:sz w:val="24"/>
          <w:szCs w:val="24"/>
        </w:rPr>
        <w:br/>
        <w:t>Caryl Communications</w:t>
      </w:r>
      <w:r w:rsidRPr="005B7559">
        <w:rPr>
          <w:rFonts w:ascii="Arial" w:hAnsi="Arial" w:cs="Arial"/>
          <w:sz w:val="24"/>
          <w:szCs w:val="24"/>
        </w:rPr>
        <w:br/>
        <w:t>(201) 796-7788</w:t>
      </w:r>
    </w:p>
    <w:p w:rsidR="00E04419" w:rsidRPr="00A071B2" w:rsidRDefault="00E04419" w:rsidP="00E04419">
      <w:pPr>
        <w:spacing w:after="0"/>
        <w:rPr>
          <w:rFonts w:ascii="Arial" w:hAnsi="Arial" w:cs="Arial"/>
          <w:sz w:val="24"/>
          <w:szCs w:val="24"/>
        </w:rPr>
      </w:pPr>
      <w:r w:rsidRPr="005B7559">
        <w:rPr>
          <w:rFonts w:ascii="Arial" w:hAnsi="Arial" w:cs="Arial"/>
          <w:sz w:val="24"/>
          <w:szCs w:val="24"/>
        </w:rPr>
        <w:t xml:space="preserve">Email: </w:t>
      </w:r>
      <w:hyperlink r:id="rId11" w:history="1">
        <w:r w:rsidRPr="005B7559">
          <w:rPr>
            <w:rStyle w:val="Hyperlink"/>
            <w:rFonts w:ascii="Arial" w:hAnsi="Arial" w:cs="Arial"/>
            <w:sz w:val="24"/>
            <w:szCs w:val="24"/>
          </w:rPr>
          <w:t>caryn@caryl.com</w:t>
        </w:r>
      </w:hyperlink>
    </w:p>
    <w:p w:rsidR="00AA373E" w:rsidRPr="00A071B2" w:rsidRDefault="00AA373E" w:rsidP="0075239C">
      <w:pPr>
        <w:spacing w:after="0" w:line="240" w:lineRule="auto"/>
        <w:rPr>
          <w:rFonts w:ascii="Arial" w:hAnsi="Arial" w:cs="Arial"/>
          <w:sz w:val="24"/>
          <w:szCs w:val="24"/>
        </w:rPr>
      </w:pPr>
    </w:p>
    <w:sectPr w:rsidR="00AA373E" w:rsidRPr="00A071B2" w:rsidSect="00AA373E">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C8454EA" w16cid:durableId="1EF6F950"/>
  <w16cid:commentId w16cid:paraId="704CDDF3" w16cid:durableId="1EF6F9A8"/>
  <w16cid:commentId w16cid:paraId="03F1A8CF" w16cid:durableId="1EF6F9AB"/>
  <w16cid:commentId w16cid:paraId="1FCDE5D7" w16cid:durableId="1EF6F9B1"/>
  <w16cid:commentId w16cid:paraId="143D4D04" w16cid:durableId="1EF6FB50"/>
</w16cid:commentsId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MS PGothic">
    <w:panose1 w:val="020B0600070205080204"/>
    <w:charset w:val="80"/>
    <w:family w:val="swiss"/>
    <w:pitch w:val="variable"/>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8548A"/>
    <w:rsid w:val="00050666"/>
    <w:rsid w:val="00090816"/>
    <w:rsid w:val="0011600B"/>
    <w:rsid w:val="00123CD5"/>
    <w:rsid w:val="00145CF7"/>
    <w:rsid w:val="00176392"/>
    <w:rsid w:val="00202EF6"/>
    <w:rsid w:val="00227CE7"/>
    <w:rsid w:val="002E6B61"/>
    <w:rsid w:val="0033587A"/>
    <w:rsid w:val="003A710B"/>
    <w:rsid w:val="00417D25"/>
    <w:rsid w:val="00495BD3"/>
    <w:rsid w:val="004D4D10"/>
    <w:rsid w:val="005368C9"/>
    <w:rsid w:val="00560B0E"/>
    <w:rsid w:val="005C6F11"/>
    <w:rsid w:val="005C7D71"/>
    <w:rsid w:val="0062430E"/>
    <w:rsid w:val="0075239C"/>
    <w:rsid w:val="007F31D5"/>
    <w:rsid w:val="0085153F"/>
    <w:rsid w:val="00866392"/>
    <w:rsid w:val="00891E68"/>
    <w:rsid w:val="008C1FEF"/>
    <w:rsid w:val="008D4ABC"/>
    <w:rsid w:val="008F5746"/>
    <w:rsid w:val="0094126F"/>
    <w:rsid w:val="00956B56"/>
    <w:rsid w:val="009C0EBF"/>
    <w:rsid w:val="00A071B2"/>
    <w:rsid w:val="00A650EE"/>
    <w:rsid w:val="00AA373E"/>
    <w:rsid w:val="00B43DE0"/>
    <w:rsid w:val="00B600D2"/>
    <w:rsid w:val="00B8548A"/>
    <w:rsid w:val="00BD093A"/>
    <w:rsid w:val="00BD5BF2"/>
    <w:rsid w:val="00CF7CAF"/>
    <w:rsid w:val="00D01AF6"/>
    <w:rsid w:val="00DC18E4"/>
    <w:rsid w:val="00DE29F2"/>
    <w:rsid w:val="00E04419"/>
    <w:rsid w:val="00E42B64"/>
    <w:rsid w:val="00E87D00"/>
    <w:rsid w:val="00F65C6F"/>
    <w:rsid w:val="00FC4BA1"/>
    <w:rsid w:val="00FC4F74"/>
    <w:rsid w:val="00FE588E"/>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37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587A"/>
    <w:rPr>
      <w:color w:val="0000FF"/>
      <w:u w:val="single"/>
    </w:rPr>
  </w:style>
  <w:style w:type="character" w:styleId="FollowedHyperlink">
    <w:name w:val="FollowedHyperlink"/>
    <w:basedOn w:val="DefaultParagraphFont"/>
    <w:uiPriority w:val="99"/>
    <w:semiHidden/>
    <w:unhideWhenUsed/>
    <w:rsid w:val="00956B56"/>
    <w:rPr>
      <w:color w:val="800080" w:themeColor="followedHyperlink"/>
      <w:u w:val="single"/>
    </w:rPr>
  </w:style>
  <w:style w:type="character" w:customStyle="1" w:styleId="UnresolvedMention1">
    <w:name w:val="Unresolved Mention1"/>
    <w:basedOn w:val="DefaultParagraphFont"/>
    <w:uiPriority w:val="99"/>
    <w:semiHidden/>
    <w:unhideWhenUsed/>
    <w:rsid w:val="00956B56"/>
    <w:rPr>
      <w:color w:val="808080"/>
      <w:shd w:val="clear" w:color="auto" w:fill="E6E6E6"/>
    </w:rPr>
  </w:style>
  <w:style w:type="paragraph" w:styleId="BalloonText">
    <w:name w:val="Balloon Text"/>
    <w:basedOn w:val="Normal"/>
    <w:link w:val="BalloonTextChar"/>
    <w:uiPriority w:val="99"/>
    <w:semiHidden/>
    <w:unhideWhenUsed/>
    <w:rsid w:val="00495B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BD3"/>
    <w:rPr>
      <w:rFonts w:ascii="Segoe UI" w:hAnsi="Segoe UI" w:cs="Segoe UI"/>
      <w:sz w:val="18"/>
      <w:szCs w:val="18"/>
    </w:rPr>
  </w:style>
  <w:style w:type="character" w:customStyle="1" w:styleId="HeaderChar">
    <w:name w:val="Header Char"/>
    <w:aliases w:val="Char Char"/>
    <w:basedOn w:val="DefaultParagraphFont"/>
    <w:link w:val="Header"/>
    <w:locked/>
    <w:rsid w:val="00A071B2"/>
    <w:rPr>
      <w:rFonts w:ascii="MS PGothic" w:eastAsiaTheme="minorEastAsia" w:hAnsi="MS PGothic"/>
    </w:rPr>
  </w:style>
  <w:style w:type="paragraph" w:styleId="Header">
    <w:name w:val="header"/>
    <w:aliases w:val="Char"/>
    <w:basedOn w:val="Normal"/>
    <w:link w:val="HeaderChar"/>
    <w:unhideWhenUsed/>
    <w:rsid w:val="00A071B2"/>
    <w:pPr>
      <w:tabs>
        <w:tab w:val="center" w:pos="4680"/>
        <w:tab w:val="right" w:pos="9360"/>
      </w:tabs>
      <w:spacing w:after="0" w:line="240" w:lineRule="auto"/>
    </w:pPr>
    <w:rPr>
      <w:rFonts w:ascii="MS PGothic" w:eastAsiaTheme="minorEastAsia" w:hAnsi="MS PGothic"/>
    </w:rPr>
  </w:style>
  <w:style w:type="character" w:customStyle="1" w:styleId="HeaderChar1">
    <w:name w:val="Header Char1"/>
    <w:basedOn w:val="DefaultParagraphFont"/>
    <w:uiPriority w:val="99"/>
    <w:semiHidden/>
    <w:rsid w:val="00A071B2"/>
  </w:style>
  <w:style w:type="paragraph" w:styleId="NormalWeb">
    <w:name w:val="Normal (Web)"/>
    <w:basedOn w:val="Normal"/>
    <w:uiPriority w:val="99"/>
    <w:semiHidden/>
    <w:unhideWhenUsed/>
    <w:rsid w:val="005C6F1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C6F11"/>
    <w:rPr>
      <w:b/>
      <w:bCs/>
    </w:rPr>
  </w:style>
  <w:style w:type="paragraph" w:styleId="Revision">
    <w:name w:val="Revision"/>
    <w:hidden/>
    <w:uiPriority w:val="99"/>
    <w:semiHidden/>
    <w:rsid w:val="008D4ABC"/>
    <w:pPr>
      <w:spacing w:after="0" w:line="240" w:lineRule="auto"/>
    </w:pPr>
  </w:style>
  <w:style w:type="character" w:styleId="CommentReference">
    <w:name w:val="annotation reference"/>
    <w:basedOn w:val="DefaultParagraphFont"/>
    <w:uiPriority w:val="99"/>
    <w:semiHidden/>
    <w:unhideWhenUsed/>
    <w:rsid w:val="008D4ABC"/>
    <w:rPr>
      <w:sz w:val="16"/>
      <w:szCs w:val="16"/>
    </w:rPr>
  </w:style>
  <w:style w:type="paragraph" w:styleId="CommentText">
    <w:name w:val="annotation text"/>
    <w:basedOn w:val="Normal"/>
    <w:link w:val="CommentTextChar"/>
    <w:uiPriority w:val="99"/>
    <w:semiHidden/>
    <w:unhideWhenUsed/>
    <w:rsid w:val="008D4ABC"/>
    <w:pPr>
      <w:spacing w:line="240" w:lineRule="auto"/>
    </w:pPr>
    <w:rPr>
      <w:sz w:val="20"/>
      <w:szCs w:val="20"/>
    </w:rPr>
  </w:style>
  <w:style w:type="character" w:customStyle="1" w:styleId="CommentTextChar">
    <w:name w:val="Comment Text Char"/>
    <w:basedOn w:val="DefaultParagraphFont"/>
    <w:link w:val="CommentText"/>
    <w:uiPriority w:val="99"/>
    <w:semiHidden/>
    <w:rsid w:val="008D4ABC"/>
    <w:rPr>
      <w:sz w:val="20"/>
      <w:szCs w:val="20"/>
    </w:rPr>
  </w:style>
  <w:style w:type="paragraph" w:styleId="CommentSubject">
    <w:name w:val="annotation subject"/>
    <w:basedOn w:val="CommentText"/>
    <w:next w:val="CommentText"/>
    <w:link w:val="CommentSubjectChar"/>
    <w:uiPriority w:val="99"/>
    <w:semiHidden/>
    <w:unhideWhenUsed/>
    <w:rsid w:val="008D4ABC"/>
    <w:rPr>
      <w:b/>
      <w:bCs/>
    </w:rPr>
  </w:style>
  <w:style w:type="character" w:customStyle="1" w:styleId="CommentSubjectChar">
    <w:name w:val="Comment Subject Char"/>
    <w:basedOn w:val="CommentTextChar"/>
    <w:link w:val="CommentSubject"/>
    <w:uiPriority w:val="99"/>
    <w:semiHidden/>
    <w:rsid w:val="008D4ABC"/>
    <w:rPr>
      <w:b/>
      <w:bCs/>
      <w:sz w:val="20"/>
      <w:szCs w:val="20"/>
    </w:rPr>
  </w:style>
</w:styles>
</file>

<file path=word/webSettings.xml><?xml version="1.0" encoding="utf-8"?>
<w:webSettings xmlns:r="http://schemas.openxmlformats.org/officeDocument/2006/relationships" xmlns:w="http://schemas.openxmlformats.org/wordprocessingml/2006/main">
  <w:divs>
    <w:div w:id="86583836">
      <w:bodyDiv w:val="1"/>
      <w:marLeft w:val="0"/>
      <w:marRight w:val="0"/>
      <w:marTop w:val="0"/>
      <w:marBottom w:val="0"/>
      <w:divBdr>
        <w:top w:val="none" w:sz="0" w:space="0" w:color="auto"/>
        <w:left w:val="none" w:sz="0" w:space="0" w:color="auto"/>
        <w:bottom w:val="none" w:sz="0" w:space="0" w:color="auto"/>
        <w:right w:val="none" w:sz="0" w:space="0" w:color="auto"/>
      </w:divBdr>
    </w:div>
    <w:div w:id="282083315">
      <w:bodyDiv w:val="1"/>
      <w:marLeft w:val="0"/>
      <w:marRight w:val="0"/>
      <w:marTop w:val="0"/>
      <w:marBottom w:val="0"/>
      <w:divBdr>
        <w:top w:val="none" w:sz="0" w:space="0" w:color="auto"/>
        <w:left w:val="none" w:sz="0" w:space="0" w:color="auto"/>
        <w:bottom w:val="none" w:sz="0" w:space="0" w:color="auto"/>
        <w:right w:val="none" w:sz="0" w:space="0" w:color="auto"/>
      </w:divBdr>
    </w:div>
    <w:div w:id="439640291">
      <w:bodyDiv w:val="1"/>
      <w:marLeft w:val="0"/>
      <w:marRight w:val="0"/>
      <w:marTop w:val="0"/>
      <w:marBottom w:val="0"/>
      <w:divBdr>
        <w:top w:val="none" w:sz="0" w:space="0" w:color="auto"/>
        <w:left w:val="none" w:sz="0" w:space="0" w:color="auto"/>
        <w:bottom w:val="none" w:sz="0" w:space="0" w:color="auto"/>
        <w:right w:val="none" w:sz="0" w:space="0" w:color="auto"/>
      </w:divBdr>
    </w:div>
    <w:div w:id="789517645">
      <w:bodyDiv w:val="1"/>
      <w:marLeft w:val="0"/>
      <w:marRight w:val="0"/>
      <w:marTop w:val="0"/>
      <w:marBottom w:val="0"/>
      <w:divBdr>
        <w:top w:val="none" w:sz="0" w:space="0" w:color="auto"/>
        <w:left w:val="none" w:sz="0" w:space="0" w:color="auto"/>
        <w:bottom w:val="none" w:sz="0" w:space="0" w:color="auto"/>
        <w:right w:val="none" w:sz="0" w:space="0" w:color="auto"/>
      </w:divBdr>
    </w:div>
    <w:div w:id="899748769">
      <w:bodyDiv w:val="1"/>
      <w:marLeft w:val="0"/>
      <w:marRight w:val="0"/>
      <w:marTop w:val="0"/>
      <w:marBottom w:val="0"/>
      <w:divBdr>
        <w:top w:val="none" w:sz="0" w:space="0" w:color="auto"/>
        <w:left w:val="none" w:sz="0" w:space="0" w:color="auto"/>
        <w:bottom w:val="none" w:sz="0" w:space="0" w:color="auto"/>
        <w:right w:val="none" w:sz="0" w:space="0" w:color="auto"/>
      </w:divBdr>
    </w:div>
    <w:div w:id="1093742847">
      <w:bodyDiv w:val="1"/>
      <w:marLeft w:val="0"/>
      <w:marRight w:val="0"/>
      <w:marTop w:val="0"/>
      <w:marBottom w:val="0"/>
      <w:divBdr>
        <w:top w:val="none" w:sz="0" w:space="0" w:color="auto"/>
        <w:left w:val="none" w:sz="0" w:space="0" w:color="auto"/>
        <w:bottom w:val="none" w:sz="0" w:space="0" w:color="auto"/>
        <w:right w:val="none" w:sz="0" w:space="0" w:color="auto"/>
      </w:divBdr>
      <w:divsChild>
        <w:div w:id="76220405">
          <w:marLeft w:val="0"/>
          <w:marRight w:val="0"/>
          <w:marTop w:val="0"/>
          <w:marBottom w:val="0"/>
          <w:divBdr>
            <w:top w:val="none" w:sz="0" w:space="0" w:color="auto"/>
            <w:left w:val="none" w:sz="0" w:space="0" w:color="auto"/>
            <w:bottom w:val="none" w:sz="0" w:space="0" w:color="auto"/>
            <w:right w:val="none" w:sz="0" w:space="0" w:color="auto"/>
          </w:divBdr>
          <w:divsChild>
            <w:div w:id="1504082913">
              <w:marLeft w:val="0"/>
              <w:marRight w:val="0"/>
              <w:marTop w:val="0"/>
              <w:marBottom w:val="0"/>
              <w:divBdr>
                <w:top w:val="none" w:sz="0" w:space="0" w:color="auto"/>
                <w:left w:val="none" w:sz="0" w:space="0" w:color="auto"/>
                <w:bottom w:val="none" w:sz="0" w:space="0" w:color="auto"/>
                <w:right w:val="none" w:sz="0" w:space="0" w:color="auto"/>
              </w:divBdr>
              <w:divsChild>
                <w:div w:id="1800369493">
                  <w:marLeft w:val="0"/>
                  <w:marRight w:val="0"/>
                  <w:marTop w:val="0"/>
                  <w:marBottom w:val="0"/>
                  <w:divBdr>
                    <w:top w:val="none" w:sz="0" w:space="0" w:color="auto"/>
                    <w:left w:val="none" w:sz="0" w:space="0" w:color="auto"/>
                    <w:bottom w:val="none" w:sz="0" w:space="0" w:color="auto"/>
                    <w:right w:val="none" w:sz="0" w:space="0" w:color="auto"/>
                  </w:divBdr>
                  <w:divsChild>
                    <w:div w:id="655501788">
                      <w:marLeft w:val="0"/>
                      <w:marRight w:val="0"/>
                      <w:marTop w:val="0"/>
                      <w:marBottom w:val="0"/>
                      <w:divBdr>
                        <w:top w:val="none" w:sz="0" w:space="0" w:color="auto"/>
                        <w:left w:val="none" w:sz="0" w:space="0" w:color="auto"/>
                        <w:bottom w:val="none" w:sz="0" w:space="0" w:color="auto"/>
                        <w:right w:val="none" w:sz="0" w:space="0" w:color="auto"/>
                      </w:divBdr>
                      <w:divsChild>
                        <w:div w:id="1790200690">
                          <w:marLeft w:val="0"/>
                          <w:marRight w:val="0"/>
                          <w:marTop w:val="0"/>
                          <w:marBottom w:val="0"/>
                          <w:divBdr>
                            <w:top w:val="none" w:sz="0" w:space="0" w:color="auto"/>
                            <w:left w:val="none" w:sz="0" w:space="0" w:color="auto"/>
                            <w:bottom w:val="none" w:sz="0" w:space="0" w:color="auto"/>
                            <w:right w:val="none" w:sz="0" w:space="0" w:color="auto"/>
                          </w:divBdr>
                        </w:div>
                        <w:div w:id="6438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9455032">
      <w:bodyDiv w:val="1"/>
      <w:marLeft w:val="0"/>
      <w:marRight w:val="0"/>
      <w:marTop w:val="0"/>
      <w:marBottom w:val="0"/>
      <w:divBdr>
        <w:top w:val="none" w:sz="0" w:space="0" w:color="auto"/>
        <w:left w:val="none" w:sz="0" w:space="0" w:color="auto"/>
        <w:bottom w:val="none" w:sz="0" w:space="0" w:color="auto"/>
        <w:right w:val="none" w:sz="0" w:space="0" w:color="auto"/>
      </w:divBdr>
    </w:div>
    <w:div w:id="1395279448">
      <w:bodyDiv w:val="1"/>
      <w:marLeft w:val="0"/>
      <w:marRight w:val="0"/>
      <w:marTop w:val="0"/>
      <w:marBottom w:val="0"/>
      <w:divBdr>
        <w:top w:val="none" w:sz="0" w:space="0" w:color="auto"/>
        <w:left w:val="none" w:sz="0" w:space="0" w:color="auto"/>
        <w:bottom w:val="none" w:sz="0" w:space="0" w:color="auto"/>
        <w:right w:val="none" w:sz="0" w:space="0" w:color="auto"/>
      </w:divBdr>
    </w:div>
    <w:div w:id="1516338872">
      <w:bodyDiv w:val="1"/>
      <w:marLeft w:val="0"/>
      <w:marRight w:val="0"/>
      <w:marTop w:val="0"/>
      <w:marBottom w:val="0"/>
      <w:divBdr>
        <w:top w:val="none" w:sz="0" w:space="0" w:color="auto"/>
        <w:left w:val="none" w:sz="0" w:space="0" w:color="auto"/>
        <w:bottom w:val="none" w:sz="0" w:space="0" w:color="auto"/>
        <w:right w:val="none" w:sz="0" w:space="0" w:color="auto"/>
      </w:divBdr>
    </w:div>
    <w:div w:id="1831552734">
      <w:bodyDiv w:val="1"/>
      <w:marLeft w:val="0"/>
      <w:marRight w:val="0"/>
      <w:marTop w:val="0"/>
      <w:marBottom w:val="0"/>
      <w:divBdr>
        <w:top w:val="none" w:sz="0" w:space="0" w:color="auto"/>
        <w:left w:val="none" w:sz="0" w:space="0" w:color="auto"/>
        <w:bottom w:val="none" w:sz="0" w:space="0" w:color="auto"/>
        <w:right w:val="none" w:sz="0" w:space="0" w:color="auto"/>
      </w:divBdr>
    </w:div>
    <w:div w:id="1849825597">
      <w:bodyDiv w:val="1"/>
      <w:marLeft w:val="0"/>
      <w:marRight w:val="0"/>
      <w:marTop w:val="0"/>
      <w:marBottom w:val="0"/>
      <w:divBdr>
        <w:top w:val="none" w:sz="0" w:space="0" w:color="auto"/>
        <w:left w:val="none" w:sz="0" w:space="0" w:color="auto"/>
        <w:bottom w:val="none" w:sz="0" w:space="0" w:color="auto"/>
        <w:right w:val="none" w:sz="0" w:space="0" w:color="auto"/>
      </w:divBdr>
    </w:div>
    <w:div w:id="186662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ryl.com/temple-sharey-tefilo-israe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tsti.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tsti.org" TargetMode="External"/><Relationship Id="rId11" Type="http://schemas.openxmlformats.org/officeDocument/2006/relationships/hyperlink" Target="mailto:caryn@caryl.com" TargetMode="External"/><Relationship Id="rId5" Type="http://schemas.openxmlformats.org/officeDocument/2006/relationships/image" Target="media/image1.png"/><Relationship Id="rId10" Type="http://schemas.openxmlformats.org/officeDocument/2006/relationships/hyperlink" Target="https://www.instagram.com/tstinj/" TargetMode="External"/><Relationship Id="rId4" Type="http://schemas.openxmlformats.org/officeDocument/2006/relationships/webSettings" Target="webSettings.xml"/><Relationship Id="rId9" Type="http://schemas.openxmlformats.org/officeDocument/2006/relationships/hyperlink" Target="https://www.facebook.com/TSTINJ/" TargetMode="Externa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C96BA2-841A-4CE3-A8D5-A65B1FE21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930</Words>
  <Characters>5306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defaultuser</dc:creator>
  <cp:lastModifiedBy>defaultuser</cp:lastModifiedBy>
  <cp:revision>5</cp:revision>
  <cp:lastPrinted>2017-12-21T15:19:00Z</cp:lastPrinted>
  <dcterms:created xsi:type="dcterms:W3CDTF">2018-07-19T15:59:00Z</dcterms:created>
  <dcterms:modified xsi:type="dcterms:W3CDTF">2018-07-23T16:14:00Z</dcterms:modified>
</cp:coreProperties>
</file>