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3666" w14:textId="3B10CAB9" w:rsidR="00A071B2" w:rsidRDefault="00EC146E"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0E3DF580" wp14:editId="4F5971F3">
            <wp:extent cx="3471863" cy="849300"/>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4">
                      <a:extLst>
                        <a:ext uri="{28A0092B-C50C-407E-A947-70E740481C1C}">
                          <a14:useLocalDpi xmlns:a14="http://schemas.microsoft.com/office/drawing/2010/main" val="0"/>
                        </a:ext>
                      </a:extLst>
                    </a:blip>
                    <a:stretch>
                      <a:fillRect/>
                    </a:stretch>
                  </pic:blipFill>
                  <pic:spPr>
                    <a:xfrm>
                      <a:off x="0" y="0"/>
                      <a:ext cx="3546257" cy="867499"/>
                    </a:xfrm>
                    <a:prstGeom prst="rect">
                      <a:avLst/>
                    </a:prstGeom>
                  </pic:spPr>
                </pic:pic>
              </a:graphicData>
            </a:graphic>
          </wp:inline>
        </w:drawing>
      </w:r>
    </w:p>
    <w:p w14:paraId="679B65C8" w14:textId="77777777" w:rsidR="00A071B2" w:rsidRDefault="00A071B2" w:rsidP="00A071B2">
      <w:pPr>
        <w:widowControl w:val="0"/>
        <w:spacing w:after="0"/>
        <w:rPr>
          <w:rFonts w:ascii="Arial" w:eastAsia="Calibri" w:hAnsi="Arial" w:cs="Arial"/>
          <w:b/>
          <w:sz w:val="24"/>
          <w:szCs w:val="24"/>
        </w:rPr>
      </w:pPr>
    </w:p>
    <w:p w14:paraId="2E8F5D49" w14:textId="43FF8194" w:rsidR="00EB5A15" w:rsidRPr="00237618" w:rsidRDefault="00EB5A15" w:rsidP="00237618">
      <w:pPr>
        <w:widowControl w:val="0"/>
        <w:spacing w:after="0" w:line="240" w:lineRule="auto"/>
        <w:rPr>
          <w:rFonts w:ascii="Arial" w:eastAsia="Calibri" w:hAnsi="Arial" w:cs="Arial"/>
          <w:b/>
          <w:i/>
          <w:sz w:val="24"/>
          <w:szCs w:val="24"/>
        </w:rPr>
      </w:pPr>
      <w:r w:rsidRPr="00237618">
        <w:rPr>
          <w:rFonts w:ascii="Arial" w:eastAsia="Calibri" w:hAnsi="Arial" w:cs="Arial"/>
          <w:b/>
          <w:i/>
          <w:sz w:val="24"/>
          <w:szCs w:val="24"/>
        </w:rPr>
        <w:t>CALENDAR LISTING</w:t>
      </w:r>
    </w:p>
    <w:p w14:paraId="4CFA93A8" w14:textId="77777777" w:rsidR="00EB5A15" w:rsidRPr="00237618" w:rsidRDefault="00EB5A15" w:rsidP="00237618">
      <w:pPr>
        <w:widowControl w:val="0"/>
        <w:spacing w:after="0" w:line="240" w:lineRule="auto"/>
        <w:rPr>
          <w:rFonts w:ascii="Arial" w:eastAsia="Calibri" w:hAnsi="Arial" w:cs="Arial"/>
          <w:b/>
          <w:sz w:val="24"/>
          <w:szCs w:val="24"/>
        </w:rPr>
      </w:pPr>
    </w:p>
    <w:p w14:paraId="3797D5B0" w14:textId="4AC797C5" w:rsidR="00237618" w:rsidRPr="00237618" w:rsidRDefault="00237618" w:rsidP="00237618">
      <w:pPr>
        <w:spacing w:after="0" w:line="240" w:lineRule="auto"/>
        <w:rPr>
          <w:rFonts w:ascii="Arial" w:eastAsia="Times New Roman" w:hAnsi="Arial" w:cs="Arial"/>
          <w:b/>
          <w:sz w:val="24"/>
          <w:szCs w:val="24"/>
        </w:rPr>
      </w:pPr>
      <w:r w:rsidRPr="00237618">
        <w:rPr>
          <w:rFonts w:ascii="Arial" w:eastAsia="Times New Roman" w:hAnsi="Arial" w:cs="Arial"/>
          <w:b/>
          <w:sz w:val="24"/>
          <w:szCs w:val="24"/>
        </w:rPr>
        <w:t xml:space="preserve">Feb. 28: TSTI Invites Public to Adult Ed Class on </w:t>
      </w:r>
      <w:r>
        <w:rPr>
          <w:rFonts w:ascii="Arial" w:eastAsia="Times New Roman" w:hAnsi="Arial" w:cs="Arial"/>
          <w:b/>
          <w:sz w:val="24"/>
          <w:szCs w:val="24"/>
        </w:rPr>
        <w:t>Navigating Online Sources</w:t>
      </w:r>
      <w:r w:rsidRPr="00237618">
        <w:rPr>
          <w:rFonts w:ascii="Arial" w:eastAsia="Times New Roman" w:hAnsi="Arial" w:cs="Arial"/>
          <w:b/>
          <w:sz w:val="24"/>
          <w:szCs w:val="24"/>
        </w:rPr>
        <w:t xml:space="preserve"> </w:t>
      </w:r>
      <w:r>
        <w:rPr>
          <w:rFonts w:ascii="Arial" w:eastAsia="Times New Roman" w:hAnsi="Arial" w:cs="Arial"/>
          <w:b/>
          <w:sz w:val="24"/>
          <w:szCs w:val="24"/>
        </w:rPr>
        <w:t>for Information on</w:t>
      </w:r>
      <w:r w:rsidRPr="00237618">
        <w:rPr>
          <w:rFonts w:ascii="Arial" w:eastAsia="Times New Roman" w:hAnsi="Arial" w:cs="Arial"/>
          <w:b/>
          <w:sz w:val="24"/>
          <w:szCs w:val="24"/>
        </w:rPr>
        <w:t xml:space="preserve"> the Jewish World</w:t>
      </w:r>
    </w:p>
    <w:p w14:paraId="0C123E1E" w14:textId="77777777" w:rsidR="00237618" w:rsidRDefault="00237618" w:rsidP="00237618">
      <w:pPr>
        <w:spacing w:after="0" w:line="240" w:lineRule="auto"/>
        <w:rPr>
          <w:rFonts w:ascii="Arial" w:eastAsia="Times New Roman" w:hAnsi="Arial" w:cs="Arial"/>
          <w:sz w:val="24"/>
          <w:szCs w:val="24"/>
        </w:rPr>
      </w:pPr>
      <w:bookmarkStart w:id="0" w:name="_GoBack"/>
      <w:bookmarkEnd w:id="0"/>
    </w:p>
    <w:p w14:paraId="66E31280" w14:textId="4F2B3526" w:rsidR="00090EE6" w:rsidRDefault="00237618" w:rsidP="00237618">
      <w:pPr>
        <w:spacing w:after="0" w:line="240" w:lineRule="auto"/>
        <w:rPr>
          <w:rFonts w:ascii="Arial" w:eastAsia="Times New Roman" w:hAnsi="Arial" w:cs="Arial"/>
          <w:bCs/>
          <w:sz w:val="24"/>
          <w:szCs w:val="24"/>
        </w:rPr>
      </w:pPr>
      <w:r>
        <w:rPr>
          <w:rFonts w:ascii="Arial" w:eastAsia="Times New Roman" w:hAnsi="Arial" w:cs="Arial"/>
          <w:b/>
          <w:bCs/>
          <w:sz w:val="24"/>
          <w:szCs w:val="24"/>
        </w:rPr>
        <w:t xml:space="preserve">SOUTH ORANGE, N.J., February </w:t>
      </w:r>
      <w:r w:rsidR="009E3A85">
        <w:rPr>
          <w:rFonts w:ascii="Arial" w:eastAsia="Times New Roman" w:hAnsi="Arial" w:cs="Arial"/>
          <w:b/>
          <w:bCs/>
          <w:sz w:val="24"/>
          <w:szCs w:val="24"/>
        </w:rPr>
        <w:t>15</w:t>
      </w:r>
      <w:r>
        <w:rPr>
          <w:rFonts w:ascii="Arial" w:eastAsia="Times New Roman" w:hAnsi="Arial" w:cs="Arial"/>
          <w:b/>
          <w:bCs/>
          <w:sz w:val="24"/>
          <w:szCs w:val="24"/>
        </w:rPr>
        <w:t xml:space="preserve">, 2019 </w:t>
      </w:r>
      <w:r w:rsidRPr="00237618">
        <w:rPr>
          <w:rFonts w:ascii="Arial" w:eastAsia="Times New Roman" w:hAnsi="Arial" w:cs="Arial"/>
          <w:bCs/>
          <w:sz w:val="24"/>
          <w:szCs w:val="24"/>
        </w:rPr>
        <w:t xml:space="preserve">– </w:t>
      </w:r>
      <w:r>
        <w:rPr>
          <w:rFonts w:ascii="Arial" w:eastAsia="Times New Roman" w:hAnsi="Arial" w:cs="Arial"/>
          <w:bCs/>
          <w:sz w:val="24"/>
          <w:szCs w:val="24"/>
        </w:rPr>
        <w:t>In today’s world of myriad social media and online new</w:t>
      </w:r>
      <w:r w:rsidR="00903263">
        <w:rPr>
          <w:rFonts w:ascii="Arial" w:eastAsia="Times New Roman" w:hAnsi="Arial" w:cs="Arial"/>
          <w:bCs/>
          <w:sz w:val="24"/>
          <w:szCs w:val="24"/>
        </w:rPr>
        <w:t>s</w:t>
      </w:r>
      <w:r>
        <w:rPr>
          <w:rFonts w:ascii="Arial" w:eastAsia="Times New Roman" w:hAnsi="Arial" w:cs="Arial"/>
          <w:bCs/>
          <w:sz w:val="24"/>
          <w:szCs w:val="24"/>
        </w:rPr>
        <w:t xml:space="preserve"> sources, it can be difficult to know which outlets to turn to for accurate reporting. </w:t>
      </w:r>
      <w:r w:rsidRPr="00237618">
        <w:rPr>
          <w:rFonts w:ascii="Arial" w:eastAsia="Times New Roman" w:hAnsi="Arial" w:cs="Arial"/>
          <w:bCs/>
          <w:sz w:val="24"/>
          <w:szCs w:val="24"/>
        </w:rPr>
        <w:t xml:space="preserve">Rabbi </w:t>
      </w:r>
      <w:r>
        <w:rPr>
          <w:rFonts w:ascii="Arial" w:eastAsia="Times New Roman" w:hAnsi="Arial" w:cs="Arial"/>
          <w:bCs/>
          <w:sz w:val="24"/>
          <w:szCs w:val="24"/>
        </w:rPr>
        <w:t xml:space="preserve">Daniel </w:t>
      </w:r>
      <w:r w:rsidRPr="00237618">
        <w:rPr>
          <w:rFonts w:ascii="Arial" w:eastAsia="Times New Roman" w:hAnsi="Arial" w:cs="Arial"/>
          <w:bCs/>
          <w:sz w:val="24"/>
          <w:szCs w:val="24"/>
        </w:rPr>
        <w:t>Cohen</w:t>
      </w:r>
      <w:r>
        <w:rPr>
          <w:rFonts w:ascii="Arial" w:eastAsia="Times New Roman" w:hAnsi="Arial" w:cs="Arial"/>
          <w:bCs/>
          <w:sz w:val="24"/>
          <w:szCs w:val="24"/>
        </w:rPr>
        <w:t xml:space="preserve"> of </w:t>
      </w:r>
      <w:hyperlink r:id="rId5" w:history="1">
        <w:r w:rsidRPr="00237618">
          <w:rPr>
            <w:rStyle w:val="Hyperlink"/>
            <w:rFonts w:ascii="Arial" w:eastAsia="Times New Roman" w:hAnsi="Arial" w:cs="Arial"/>
            <w:bCs/>
            <w:sz w:val="24"/>
            <w:szCs w:val="24"/>
          </w:rPr>
          <w:t>Temple Sharey Tefilo-Israel</w:t>
        </w:r>
      </w:hyperlink>
      <w:r>
        <w:rPr>
          <w:rFonts w:ascii="Arial" w:eastAsia="Times New Roman" w:hAnsi="Arial" w:cs="Arial"/>
          <w:bCs/>
          <w:sz w:val="24"/>
          <w:szCs w:val="24"/>
        </w:rPr>
        <w:t xml:space="preserve"> (TSTI) in South Orange will lead a class titled, “</w:t>
      </w:r>
      <w:r w:rsidRPr="00237618">
        <w:rPr>
          <w:rFonts w:ascii="Arial" w:eastAsia="Times New Roman" w:hAnsi="Arial" w:cs="Arial"/>
          <w:bCs/>
          <w:sz w:val="24"/>
          <w:szCs w:val="24"/>
        </w:rPr>
        <w:t>Finding Social Media Sources to Understand the Jewish World</w:t>
      </w:r>
      <w:r>
        <w:rPr>
          <w:rFonts w:ascii="Arial" w:eastAsia="Times New Roman" w:hAnsi="Arial" w:cs="Arial"/>
          <w:bCs/>
          <w:sz w:val="24"/>
          <w:szCs w:val="24"/>
        </w:rPr>
        <w:t xml:space="preserve">” on Thursday, February 28 at 7:00 p.m. </w:t>
      </w:r>
      <w:r w:rsidR="00090EE6">
        <w:rPr>
          <w:rFonts w:ascii="Arial" w:eastAsia="Times New Roman" w:hAnsi="Arial" w:cs="Arial"/>
          <w:bCs/>
          <w:sz w:val="24"/>
          <w:szCs w:val="24"/>
        </w:rPr>
        <w:t>The class is free and open to the public.</w:t>
      </w:r>
      <w:r w:rsidR="00090EE6" w:rsidRPr="00090EE6">
        <w:rPr>
          <w:rFonts w:ascii="Arial" w:eastAsia="Times New Roman" w:hAnsi="Arial" w:cs="Arial"/>
          <w:bCs/>
          <w:sz w:val="24"/>
          <w:szCs w:val="24"/>
        </w:rPr>
        <w:t xml:space="preserve"> </w:t>
      </w:r>
      <w:r w:rsidR="00090EE6">
        <w:rPr>
          <w:rFonts w:ascii="Arial" w:eastAsia="Times New Roman" w:hAnsi="Arial" w:cs="Arial"/>
          <w:bCs/>
          <w:sz w:val="24"/>
          <w:szCs w:val="24"/>
        </w:rPr>
        <w:t xml:space="preserve">TSTI is located at 432 Scotland Road. Registration is at </w:t>
      </w:r>
      <w:hyperlink r:id="rId6" w:history="1">
        <w:r w:rsidR="00090EE6" w:rsidRPr="00647769">
          <w:rPr>
            <w:rStyle w:val="Hyperlink"/>
            <w:rFonts w:ascii="Arial" w:eastAsia="Calibri" w:hAnsi="Arial" w:cs="Arial"/>
            <w:sz w:val="24"/>
            <w:szCs w:val="24"/>
          </w:rPr>
          <w:t>http://bit.ly/adultedsocialmedia</w:t>
        </w:r>
      </w:hyperlink>
    </w:p>
    <w:p w14:paraId="164B4E0F" w14:textId="77777777" w:rsidR="00090EE6" w:rsidRDefault="00090EE6" w:rsidP="00237618">
      <w:pPr>
        <w:spacing w:after="0" w:line="240" w:lineRule="auto"/>
        <w:rPr>
          <w:rFonts w:ascii="Arial" w:eastAsia="Times New Roman" w:hAnsi="Arial" w:cs="Arial"/>
          <w:bCs/>
          <w:sz w:val="24"/>
          <w:szCs w:val="24"/>
        </w:rPr>
      </w:pPr>
    </w:p>
    <w:p w14:paraId="1B9018F6" w14:textId="3049B256" w:rsidR="00237618" w:rsidRPr="00237618" w:rsidRDefault="00237618" w:rsidP="00237618">
      <w:pPr>
        <w:spacing w:after="0" w:line="240" w:lineRule="auto"/>
        <w:rPr>
          <w:rFonts w:ascii="Arial" w:eastAsia="Times New Roman" w:hAnsi="Arial" w:cs="Arial"/>
          <w:b/>
          <w:bCs/>
          <w:sz w:val="24"/>
          <w:szCs w:val="24"/>
        </w:rPr>
      </w:pPr>
      <w:r>
        <w:rPr>
          <w:rFonts w:ascii="Arial" w:eastAsia="Times New Roman" w:hAnsi="Arial" w:cs="Arial"/>
          <w:bCs/>
          <w:sz w:val="24"/>
          <w:szCs w:val="24"/>
        </w:rPr>
        <w:t xml:space="preserve">During this session, Cohen will </w:t>
      </w:r>
      <w:r>
        <w:rPr>
          <w:rFonts w:ascii="Arial" w:eastAsia="Times New Roman" w:hAnsi="Arial" w:cs="Arial"/>
          <w:sz w:val="24"/>
          <w:szCs w:val="24"/>
        </w:rPr>
        <w:t>share a</w:t>
      </w:r>
      <w:r w:rsidRPr="00237618">
        <w:rPr>
          <w:rFonts w:ascii="Arial" w:eastAsia="Times New Roman" w:hAnsi="Arial" w:cs="Arial"/>
          <w:sz w:val="24"/>
          <w:szCs w:val="24"/>
        </w:rPr>
        <w:t xml:space="preserve"> variety of different places one can turn to for information on the Jewish world</w:t>
      </w:r>
      <w:r>
        <w:rPr>
          <w:rFonts w:ascii="Arial" w:eastAsia="Times New Roman" w:hAnsi="Arial" w:cs="Arial"/>
          <w:sz w:val="24"/>
          <w:szCs w:val="24"/>
        </w:rPr>
        <w:t>;</w:t>
      </w:r>
      <w:r w:rsidRPr="00237618">
        <w:rPr>
          <w:rFonts w:ascii="Arial" w:eastAsia="Times New Roman" w:hAnsi="Arial" w:cs="Arial"/>
          <w:sz w:val="24"/>
          <w:szCs w:val="24"/>
        </w:rPr>
        <w:t xml:space="preserve"> examine the approach they take</w:t>
      </w:r>
      <w:r>
        <w:rPr>
          <w:rFonts w:ascii="Arial" w:eastAsia="Times New Roman" w:hAnsi="Arial" w:cs="Arial"/>
          <w:sz w:val="24"/>
          <w:szCs w:val="24"/>
        </w:rPr>
        <w:t xml:space="preserve"> and </w:t>
      </w:r>
      <w:r w:rsidRPr="00237618">
        <w:rPr>
          <w:rFonts w:ascii="Arial" w:eastAsia="Times New Roman" w:hAnsi="Arial" w:cs="Arial"/>
          <w:sz w:val="24"/>
          <w:szCs w:val="24"/>
        </w:rPr>
        <w:t>the bias they may bring to sourcing</w:t>
      </w:r>
      <w:r>
        <w:rPr>
          <w:rFonts w:ascii="Arial" w:eastAsia="Times New Roman" w:hAnsi="Arial" w:cs="Arial"/>
          <w:sz w:val="24"/>
          <w:szCs w:val="24"/>
        </w:rPr>
        <w:t xml:space="preserve"> reports;</w:t>
      </w:r>
      <w:r w:rsidRPr="00237618">
        <w:rPr>
          <w:rFonts w:ascii="Arial" w:eastAsia="Times New Roman" w:hAnsi="Arial" w:cs="Arial"/>
          <w:sz w:val="24"/>
          <w:szCs w:val="24"/>
        </w:rPr>
        <w:t xml:space="preserve"> and how that bias may impact the words they choose and the perspective they provide. </w:t>
      </w:r>
      <w:r>
        <w:rPr>
          <w:rFonts w:ascii="Arial" w:eastAsia="Times New Roman" w:hAnsi="Arial" w:cs="Arial"/>
          <w:sz w:val="24"/>
          <w:szCs w:val="24"/>
        </w:rPr>
        <w:t xml:space="preserve">Attendees </w:t>
      </w:r>
      <w:r w:rsidRPr="00237618">
        <w:rPr>
          <w:rFonts w:ascii="Arial" w:eastAsia="Times New Roman" w:hAnsi="Arial" w:cs="Arial"/>
          <w:sz w:val="24"/>
          <w:szCs w:val="24"/>
        </w:rPr>
        <w:t>will also loo</w:t>
      </w:r>
      <w:r w:rsidR="00090EE6">
        <w:rPr>
          <w:rFonts w:ascii="Arial" w:eastAsia="Times New Roman" w:hAnsi="Arial" w:cs="Arial"/>
          <w:sz w:val="24"/>
          <w:szCs w:val="24"/>
        </w:rPr>
        <w:t>k at how various approaches can</w:t>
      </w:r>
      <w:r w:rsidRPr="00237618">
        <w:rPr>
          <w:rFonts w:ascii="Arial" w:eastAsia="Times New Roman" w:hAnsi="Arial" w:cs="Arial"/>
          <w:sz w:val="24"/>
          <w:szCs w:val="24"/>
        </w:rPr>
        <w:t xml:space="preserve"> shape perspective</w:t>
      </w:r>
      <w:r w:rsidR="00090EE6">
        <w:rPr>
          <w:rFonts w:ascii="Arial" w:eastAsia="Times New Roman" w:hAnsi="Arial" w:cs="Arial"/>
          <w:sz w:val="24"/>
          <w:szCs w:val="24"/>
        </w:rPr>
        <w:t xml:space="preserve"> as well as</w:t>
      </w:r>
      <w:r w:rsidRPr="00237618">
        <w:rPr>
          <w:rFonts w:ascii="Arial" w:eastAsia="Times New Roman" w:hAnsi="Arial" w:cs="Arial"/>
          <w:sz w:val="24"/>
          <w:szCs w:val="24"/>
        </w:rPr>
        <w:t xml:space="preserve"> the image of Jews, Judaism and Israel.</w:t>
      </w:r>
    </w:p>
    <w:p w14:paraId="03FDDABB" w14:textId="1BB1E0C2" w:rsidR="00237618" w:rsidRPr="00237618" w:rsidRDefault="00237618" w:rsidP="00237618">
      <w:pPr>
        <w:widowControl w:val="0"/>
        <w:spacing w:after="0" w:line="240" w:lineRule="auto"/>
        <w:rPr>
          <w:rFonts w:ascii="Arial" w:eastAsia="Calibri" w:hAnsi="Arial" w:cs="Arial"/>
          <w:sz w:val="24"/>
          <w:szCs w:val="24"/>
        </w:rPr>
      </w:pPr>
    </w:p>
    <w:p w14:paraId="300E33E1" w14:textId="1A2A87C6" w:rsidR="00E73235" w:rsidRPr="00237618" w:rsidRDefault="00E73235" w:rsidP="00237618">
      <w:pPr>
        <w:spacing w:after="0" w:line="240" w:lineRule="auto"/>
        <w:rPr>
          <w:rFonts w:ascii="Arial" w:hAnsi="Arial" w:cs="Arial"/>
          <w:sz w:val="24"/>
          <w:szCs w:val="24"/>
        </w:rPr>
      </w:pPr>
      <w:r w:rsidRPr="00237618">
        <w:rPr>
          <w:rFonts w:ascii="Arial" w:hAnsi="Arial" w:cs="Arial"/>
          <w:sz w:val="24"/>
          <w:szCs w:val="24"/>
          <w:shd w:val="clear" w:color="auto" w:fill="FFFFFF"/>
        </w:rPr>
        <w:t xml:space="preserve">Temple Sharey Tefilo-Israel </w:t>
      </w:r>
      <w:r w:rsidR="009E7618" w:rsidRPr="00237618">
        <w:rPr>
          <w:rFonts w:ascii="Arial" w:hAnsi="Arial" w:cs="Arial"/>
          <w:sz w:val="24"/>
          <w:szCs w:val="24"/>
          <w:shd w:val="clear" w:color="auto" w:fill="FFFFFF"/>
        </w:rPr>
        <w:t xml:space="preserve">is </w:t>
      </w:r>
      <w:r w:rsidRPr="00237618">
        <w:rPr>
          <w:rFonts w:ascii="Arial" w:hAnsi="Arial" w:cs="Arial"/>
          <w:sz w:val="24"/>
          <w:szCs w:val="24"/>
          <w:shd w:val="clear" w:color="auto" w:fill="FFFFFF"/>
        </w:rPr>
        <w:t xml:space="preserve">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w:t>
      </w:r>
      <w:r w:rsidR="009E7618" w:rsidRPr="00237618">
        <w:rPr>
          <w:rFonts w:ascii="Arial" w:hAnsi="Arial" w:cs="Arial"/>
          <w:sz w:val="24"/>
          <w:szCs w:val="24"/>
          <w:shd w:val="clear" w:color="auto" w:fill="FFFFFF"/>
        </w:rPr>
        <w:t>draws</w:t>
      </w:r>
      <w:r w:rsidRPr="00237618">
        <w:rPr>
          <w:rFonts w:ascii="Arial" w:hAnsi="Arial" w:cs="Arial"/>
          <w:sz w:val="24"/>
          <w:szCs w:val="24"/>
          <w:shd w:val="clear" w:color="auto" w:fill="FFFFFF"/>
        </w:rPr>
        <w:t xml:space="preserve"> members from Maplewood, South Orange, West Orange, Short Hills, Millburn, Livingston and surrounding areas. For more information, visit </w:t>
      </w:r>
      <w:hyperlink r:id="rId7" w:tgtFrame="_blank" w:history="1">
        <w:r w:rsidRPr="00237618">
          <w:rPr>
            <w:rStyle w:val="Hyperlink"/>
            <w:rFonts w:ascii="Arial" w:hAnsi="Arial" w:cs="Arial"/>
            <w:sz w:val="24"/>
            <w:szCs w:val="24"/>
            <w:shd w:val="clear" w:color="auto" w:fill="FFFFFF"/>
          </w:rPr>
          <w:t>www.tsti.org</w:t>
        </w:r>
      </w:hyperlink>
      <w:r w:rsidRPr="00237618">
        <w:rPr>
          <w:rFonts w:ascii="Arial" w:hAnsi="Arial" w:cs="Arial"/>
          <w:sz w:val="24"/>
          <w:szCs w:val="24"/>
          <w:shd w:val="clear" w:color="auto" w:fill="FFFFFF"/>
        </w:rPr>
        <w:t>.</w:t>
      </w:r>
    </w:p>
    <w:p w14:paraId="1E17382F" w14:textId="77777777" w:rsidR="00BD093A" w:rsidRPr="00237618" w:rsidRDefault="00BD093A" w:rsidP="00237618">
      <w:pPr>
        <w:pStyle w:val="Header"/>
        <w:widowControl w:val="0"/>
        <w:rPr>
          <w:rFonts w:ascii="Arial" w:hAnsi="Arial" w:cs="Arial"/>
          <w:b/>
          <w:sz w:val="24"/>
          <w:szCs w:val="24"/>
        </w:rPr>
      </w:pPr>
    </w:p>
    <w:p w14:paraId="2CE41809" w14:textId="4C660899" w:rsidR="00AA373E" w:rsidRDefault="00EC146E" w:rsidP="00EC146E">
      <w:pPr>
        <w:spacing w:after="0"/>
        <w:jc w:val="center"/>
        <w:rPr>
          <w:rFonts w:ascii="Arial" w:hAnsi="Arial" w:cs="Arial"/>
          <w:sz w:val="24"/>
          <w:szCs w:val="24"/>
        </w:rPr>
      </w:pPr>
      <w:r>
        <w:rPr>
          <w:rFonts w:ascii="Arial" w:hAnsi="Arial" w:cs="Arial"/>
          <w:sz w:val="24"/>
          <w:szCs w:val="24"/>
        </w:rPr>
        <w:t>###</w:t>
      </w:r>
    </w:p>
    <w:p w14:paraId="278FE429" w14:textId="77777777" w:rsidR="00EC146E" w:rsidRDefault="009E3A85" w:rsidP="00EC146E">
      <w:pPr>
        <w:spacing w:after="0" w:line="240" w:lineRule="auto"/>
        <w:rPr>
          <w:rFonts w:ascii="Arial" w:hAnsi="Arial" w:cs="Arial"/>
          <w:sz w:val="24"/>
          <w:szCs w:val="24"/>
        </w:rPr>
      </w:pPr>
      <w:hyperlink r:id="rId8" w:history="1">
        <w:r w:rsidR="00EC146E">
          <w:rPr>
            <w:rStyle w:val="Hyperlink"/>
            <w:rFonts w:ascii="Arial" w:hAnsi="Arial" w:cs="Arial"/>
            <w:sz w:val="24"/>
            <w:szCs w:val="24"/>
          </w:rPr>
          <w:t>About Temple Sharey Tefilo-Israel</w:t>
        </w:r>
      </w:hyperlink>
    </w:p>
    <w:p w14:paraId="2BF87F8E" w14:textId="7742330A" w:rsidR="00EC146E" w:rsidRPr="00EC146E" w:rsidRDefault="00EC146E" w:rsidP="00EC146E">
      <w:pPr>
        <w:spacing w:after="0" w:line="240" w:lineRule="auto"/>
        <w:rPr>
          <w:rFonts w:ascii="Arial" w:eastAsia="Arial Unicode MS" w:hAnsi="Arial" w:cs="Arial"/>
          <w:color w:val="000000"/>
          <w:sz w:val="24"/>
          <w:szCs w:val="24"/>
        </w:rPr>
      </w:pPr>
      <w:r>
        <w:rPr>
          <w:rFonts w:ascii="Arial" w:hAnsi="Arial" w:cs="Arial"/>
          <w:sz w:val="24"/>
          <w:szCs w:val="24"/>
        </w:rPr>
        <w:t>432 Scotland Road, South Orange, NJ 07079</w:t>
      </w:r>
    </w:p>
    <w:p w14:paraId="28E4BE48" w14:textId="77777777" w:rsidR="00EC146E" w:rsidRDefault="00EC146E" w:rsidP="00EC146E">
      <w:pPr>
        <w:spacing w:line="240" w:lineRule="auto"/>
        <w:rPr>
          <w:rFonts w:ascii="Arial" w:hAnsi="Arial" w:cs="Arial"/>
          <w:sz w:val="24"/>
          <w:szCs w:val="24"/>
        </w:rPr>
      </w:pPr>
    </w:p>
    <w:p w14:paraId="540E1583" w14:textId="39DE86C3" w:rsidR="00EC146E" w:rsidRPr="00EC146E" w:rsidRDefault="00EC146E" w:rsidP="00EC146E">
      <w:pPr>
        <w:spacing w:line="240" w:lineRule="auto"/>
        <w:rPr>
          <w:rStyle w:val="Strong"/>
          <w:rFonts w:ascii="Arial" w:hAnsi="Arial" w:cs="Arial"/>
          <w:b w:val="0"/>
          <w:bCs w:val="0"/>
          <w:sz w:val="24"/>
          <w:szCs w:val="24"/>
        </w:rPr>
      </w:pPr>
      <w:r>
        <w:rPr>
          <w:rFonts w:ascii="Arial" w:hAnsi="Arial" w:cs="Arial"/>
          <w:sz w:val="24"/>
          <w:szCs w:val="24"/>
        </w:rPr>
        <w:t xml:space="preserve">Follow TSTI on </w:t>
      </w:r>
      <w:hyperlink r:id="rId9" w:history="1">
        <w:r>
          <w:rPr>
            <w:rStyle w:val="Hyperlink"/>
            <w:rFonts w:ascii="Arial" w:hAnsi="Arial" w:cs="Arial"/>
            <w:sz w:val="24"/>
            <w:szCs w:val="24"/>
          </w:rPr>
          <w:t>Facebook</w:t>
        </w:r>
      </w:hyperlink>
      <w:r>
        <w:rPr>
          <w:rFonts w:ascii="Arial" w:hAnsi="Arial" w:cs="Arial"/>
          <w:sz w:val="24"/>
          <w:szCs w:val="24"/>
        </w:rPr>
        <w:t xml:space="preserve"> and </w:t>
      </w:r>
      <w:hyperlink r:id="rId10" w:history="1">
        <w:r>
          <w:rPr>
            <w:rStyle w:val="Hyperlink"/>
            <w:rFonts w:ascii="Arial" w:hAnsi="Arial" w:cs="Arial"/>
            <w:sz w:val="24"/>
            <w:szCs w:val="24"/>
          </w:rPr>
          <w:t>Instagram</w:t>
        </w:r>
      </w:hyperlink>
    </w:p>
    <w:p w14:paraId="3B5C14A3" w14:textId="77777777" w:rsidR="00EC146E" w:rsidRDefault="00EC146E" w:rsidP="00EC146E">
      <w:pPr>
        <w:spacing w:after="0" w:line="240" w:lineRule="auto"/>
      </w:pPr>
      <w:r>
        <w:rPr>
          <w:rStyle w:val="Strong"/>
          <w:rFonts w:ascii="Arial" w:hAnsi="Arial" w:cs="Arial"/>
          <w:sz w:val="24"/>
          <w:szCs w:val="24"/>
        </w:rPr>
        <w:t>Media Contact:</w:t>
      </w:r>
      <w:r>
        <w:rPr>
          <w:rFonts w:ascii="Arial" w:hAnsi="Arial" w:cs="Arial"/>
          <w:sz w:val="24"/>
          <w:szCs w:val="24"/>
        </w:rPr>
        <w:br/>
        <w:t>Caryn Starr-Gates</w:t>
      </w:r>
      <w:r>
        <w:rPr>
          <w:rFonts w:ascii="Arial" w:hAnsi="Arial" w:cs="Arial"/>
          <w:sz w:val="24"/>
          <w:szCs w:val="24"/>
        </w:rPr>
        <w:br/>
        <w:t>Caryl Communications</w:t>
      </w:r>
      <w:r>
        <w:rPr>
          <w:rFonts w:ascii="Arial" w:hAnsi="Arial" w:cs="Arial"/>
          <w:sz w:val="24"/>
          <w:szCs w:val="24"/>
        </w:rPr>
        <w:br/>
        <w:t>(201) 796-7788</w:t>
      </w:r>
    </w:p>
    <w:p w14:paraId="1F37BC21" w14:textId="6A64A905" w:rsidR="00EC146E" w:rsidRPr="00EC146E" w:rsidRDefault="00EC146E" w:rsidP="00EC146E">
      <w:pPr>
        <w:spacing w:after="0" w:line="240" w:lineRule="auto"/>
        <w:rPr>
          <w:rFonts w:ascii="Arial" w:hAnsi="Arial" w:cs="Arial"/>
          <w:color w:val="000000"/>
          <w:sz w:val="24"/>
          <w:szCs w:val="24"/>
        </w:rPr>
      </w:pPr>
      <w:r>
        <w:rPr>
          <w:rFonts w:ascii="Arial" w:hAnsi="Arial" w:cs="Arial"/>
          <w:sz w:val="24"/>
          <w:szCs w:val="24"/>
        </w:rPr>
        <w:t xml:space="preserve">Email: </w:t>
      </w:r>
      <w:hyperlink r:id="rId11" w:history="1">
        <w:r>
          <w:rPr>
            <w:rStyle w:val="Hyperlink"/>
            <w:rFonts w:ascii="Arial" w:hAnsi="Arial" w:cs="Arial"/>
            <w:sz w:val="24"/>
            <w:szCs w:val="24"/>
          </w:rPr>
          <w:t>caryn@caryl.com</w:t>
        </w:r>
      </w:hyperlink>
    </w:p>
    <w:sectPr w:rsidR="00EC146E" w:rsidRPr="00EC146E"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90816"/>
    <w:rsid w:val="00090EE6"/>
    <w:rsid w:val="00145CF7"/>
    <w:rsid w:val="00193FE2"/>
    <w:rsid w:val="001C33AC"/>
    <w:rsid w:val="00237618"/>
    <w:rsid w:val="002E60C7"/>
    <w:rsid w:val="002E6B61"/>
    <w:rsid w:val="0033587A"/>
    <w:rsid w:val="004173E1"/>
    <w:rsid w:val="00466767"/>
    <w:rsid w:val="00495BD3"/>
    <w:rsid w:val="004D4D10"/>
    <w:rsid w:val="00560B0E"/>
    <w:rsid w:val="005C7D71"/>
    <w:rsid w:val="007D4585"/>
    <w:rsid w:val="0085153F"/>
    <w:rsid w:val="008C0EBA"/>
    <w:rsid w:val="008F5746"/>
    <w:rsid w:val="00903263"/>
    <w:rsid w:val="00956B56"/>
    <w:rsid w:val="009E3A85"/>
    <w:rsid w:val="009E7618"/>
    <w:rsid w:val="00A071B2"/>
    <w:rsid w:val="00AA373E"/>
    <w:rsid w:val="00AF35C6"/>
    <w:rsid w:val="00B43DE0"/>
    <w:rsid w:val="00B8548A"/>
    <w:rsid w:val="00BD093A"/>
    <w:rsid w:val="00C577BB"/>
    <w:rsid w:val="00D01AF6"/>
    <w:rsid w:val="00E42B64"/>
    <w:rsid w:val="00E64446"/>
    <w:rsid w:val="00E73235"/>
    <w:rsid w:val="00EB1403"/>
    <w:rsid w:val="00EB5A15"/>
    <w:rsid w:val="00EC146E"/>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NormalWeb">
    <w:name w:val="Normal (Web)"/>
    <w:basedOn w:val="Normal"/>
    <w:uiPriority w:val="99"/>
    <w:semiHidden/>
    <w:unhideWhenUsed/>
    <w:rsid w:val="0023761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76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2097625753">
      <w:bodyDiv w:val="1"/>
      <w:marLeft w:val="0"/>
      <w:marRight w:val="0"/>
      <w:marTop w:val="0"/>
      <w:marBottom w:val="0"/>
      <w:divBdr>
        <w:top w:val="none" w:sz="0" w:space="0" w:color="auto"/>
        <w:left w:val="none" w:sz="0" w:space="0" w:color="auto"/>
        <w:bottom w:val="none" w:sz="0" w:space="0" w:color="auto"/>
        <w:right w:val="none" w:sz="0" w:space="0" w:color="auto"/>
      </w:divBdr>
      <w:divsChild>
        <w:div w:id="846019340">
          <w:marLeft w:val="0"/>
          <w:marRight w:val="0"/>
          <w:marTop w:val="0"/>
          <w:marBottom w:val="0"/>
          <w:divBdr>
            <w:top w:val="none" w:sz="0" w:space="0" w:color="auto"/>
            <w:left w:val="none" w:sz="0" w:space="0" w:color="auto"/>
            <w:bottom w:val="none" w:sz="0" w:space="0" w:color="auto"/>
            <w:right w:val="none" w:sz="0" w:space="0" w:color="auto"/>
          </w:divBdr>
        </w:div>
        <w:div w:id="1522402534">
          <w:marLeft w:val="0"/>
          <w:marRight w:val="0"/>
          <w:marTop w:val="0"/>
          <w:marBottom w:val="0"/>
          <w:divBdr>
            <w:top w:val="none" w:sz="0" w:space="0" w:color="auto"/>
            <w:left w:val="none" w:sz="0" w:space="0" w:color="auto"/>
            <w:bottom w:val="none" w:sz="0" w:space="0" w:color="auto"/>
            <w:right w:val="none" w:sz="0" w:space="0" w:color="auto"/>
          </w:divBdr>
        </w:div>
        <w:div w:id="1876968841">
          <w:marLeft w:val="0"/>
          <w:marRight w:val="0"/>
          <w:marTop w:val="0"/>
          <w:marBottom w:val="0"/>
          <w:divBdr>
            <w:top w:val="none" w:sz="0" w:space="0" w:color="auto"/>
            <w:left w:val="none" w:sz="0" w:space="0" w:color="auto"/>
            <w:bottom w:val="none" w:sz="0" w:space="0" w:color="auto"/>
            <w:right w:val="none" w:sz="0" w:space="0" w:color="auto"/>
          </w:divBdr>
        </w:div>
        <w:div w:id="1207445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it.ly/adultedsocialmedia" TargetMode="External"/><Relationship Id="rId11" Type="http://schemas.openxmlformats.org/officeDocument/2006/relationships/hyperlink" Target="mailto:caryn@caryl.com" TargetMode="External"/><Relationship Id="rId5" Type="http://schemas.openxmlformats.org/officeDocument/2006/relationships/hyperlink" Target="http://www.tsti.org" TargetMode="External"/><Relationship Id="rId10" Type="http://schemas.openxmlformats.org/officeDocument/2006/relationships/hyperlink" Target="https://www.instagram.com/tstinj/" TargetMode="External"/><Relationship Id="rId4" Type="http://schemas.openxmlformats.org/officeDocument/2006/relationships/image" Target="media/image1.png"/><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5</cp:revision>
  <cp:lastPrinted>2017-12-21T15:19:00Z</cp:lastPrinted>
  <dcterms:created xsi:type="dcterms:W3CDTF">2019-02-08T14:42:00Z</dcterms:created>
  <dcterms:modified xsi:type="dcterms:W3CDTF">2019-02-15T16:21:00Z</dcterms:modified>
</cp:coreProperties>
</file>