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5F4A1" w14:textId="4D8AD20E" w:rsidR="00253545" w:rsidRPr="00253545" w:rsidRDefault="00171646" w:rsidP="00253545">
      <w:pPr>
        <w:spacing w:after="0" w:line="240" w:lineRule="auto"/>
        <w:rPr>
          <w:rFonts w:ascii="Calibri" w:eastAsia="Times New Roman" w:hAnsi="Calibri" w:cs="Calibri"/>
        </w:rPr>
      </w:pPr>
      <w:r>
        <w:rPr>
          <w:rFonts w:ascii="Calibri" w:eastAsia="Times New Roman" w:hAnsi="Calibri" w:cs="Calibri"/>
          <w:noProof/>
        </w:rPr>
        <w:drawing>
          <wp:inline distT="0" distB="0" distL="0" distR="0" wp14:anchorId="61A9307C" wp14:editId="6DA03552">
            <wp:extent cx="3390900" cy="82949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5">
                      <a:extLst>
                        <a:ext uri="{28A0092B-C50C-407E-A947-70E740481C1C}">
                          <a14:useLocalDpi xmlns:a14="http://schemas.microsoft.com/office/drawing/2010/main" val="0"/>
                        </a:ext>
                      </a:extLst>
                    </a:blip>
                    <a:stretch>
                      <a:fillRect/>
                    </a:stretch>
                  </pic:blipFill>
                  <pic:spPr>
                    <a:xfrm>
                      <a:off x="0" y="0"/>
                      <a:ext cx="3491039" cy="853991"/>
                    </a:xfrm>
                    <a:prstGeom prst="rect">
                      <a:avLst/>
                    </a:prstGeom>
                  </pic:spPr>
                </pic:pic>
              </a:graphicData>
            </a:graphic>
          </wp:inline>
        </w:drawing>
      </w:r>
      <w:r w:rsidR="00253545" w:rsidRPr="00253545">
        <w:rPr>
          <w:rFonts w:ascii="Calibri" w:eastAsia="Times New Roman" w:hAnsi="Calibri" w:cs="Calibri"/>
        </w:rPr>
        <w:t> </w:t>
      </w:r>
    </w:p>
    <w:p w14:paraId="3B31F51F" w14:textId="77777777" w:rsidR="00253545" w:rsidRPr="00253545" w:rsidRDefault="00253545" w:rsidP="00253545">
      <w:pPr>
        <w:spacing w:after="0" w:line="240" w:lineRule="auto"/>
        <w:rPr>
          <w:rFonts w:ascii="Calibri" w:eastAsia="Times New Roman" w:hAnsi="Calibri" w:cs="Calibri"/>
        </w:rPr>
      </w:pPr>
      <w:r w:rsidRPr="00253545">
        <w:rPr>
          <w:rFonts w:ascii="Calibri" w:eastAsia="Times New Roman" w:hAnsi="Calibri" w:cs="Calibri"/>
        </w:rPr>
        <w:t> </w:t>
      </w:r>
    </w:p>
    <w:p w14:paraId="05A58B91" w14:textId="41ECF287" w:rsidR="00CA47B8" w:rsidRDefault="00B61F7B" w:rsidP="00B61F7B">
      <w:pPr>
        <w:spacing w:after="0" w:line="240" w:lineRule="auto"/>
        <w:rPr>
          <w:rFonts w:ascii="Arial" w:eastAsia="Times New Roman" w:hAnsi="Arial" w:cs="Arial"/>
          <w:b/>
          <w:bCs/>
          <w:sz w:val="24"/>
          <w:szCs w:val="24"/>
        </w:rPr>
      </w:pPr>
      <w:r w:rsidRPr="00B61F7B">
        <w:rPr>
          <w:rFonts w:ascii="Arial" w:eastAsia="Times New Roman" w:hAnsi="Arial" w:cs="Arial"/>
          <w:b/>
          <w:bCs/>
          <w:sz w:val="24"/>
          <w:szCs w:val="24"/>
        </w:rPr>
        <w:t>Open Essex Exhibit</w:t>
      </w:r>
      <w:r w:rsidR="00CA47B8">
        <w:rPr>
          <w:rFonts w:ascii="Arial" w:eastAsia="Times New Roman" w:hAnsi="Arial" w:cs="Arial"/>
          <w:b/>
          <w:bCs/>
          <w:sz w:val="24"/>
          <w:szCs w:val="24"/>
        </w:rPr>
        <w:t xml:space="preserve"> Draws TSTI Members, Artists and Community Art Lovers to the Opening on November 10</w:t>
      </w:r>
    </w:p>
    <w:p w14:paraId="79C3E0C1" w14:textId="06D87509" w:rsidR="00B61F7B" w:rsidRPr="00CA47B8" w:rsidRDefault="00CA47B8" w:rsidP="00B61F7B">
      <w:pPr>
        <w:spacing w:after="0" w:line="240" w:lineRule="auto"/>
        <w:rPr>
          <w:rFonts w:ascii="Arial" w:eastAsia="Times New Roman" w:hAnsi="Arial" w:cs="Arial"/>
          <w:b/>
          <w:bCs/>
          <w:i/>
          <w:iCs/>
          <w:sz w:val="24"/>
          <w:szCs w:val="24"/>
        </w:rPr>
      </w:pPr>
      <w:r w:rsidRPr="00CA47B8">
        <w:rPr>
          <w:rFonts w:ascii="Arial" w:eastAsia="Times New Roman" w:hAnsi="Arial" w:cs="Arial"/>
          <w:b/>
          <w:bCs/>
          <w:i/>
          <w:iCs/>
          <w:sz w:val="24"/>
          <w:szCs w:val="24"/>
        </w:rPr>
        <w:t xml:space="preserve">The Gallery at TSTI is </w:t>
      </w:r>
      <w:r w:rsidR="00253545" w:rsidRPr="00CA47B8">
        <w:rPr>
          <w:rFonts w:ascii="Arial" w:eastAsia="Times New Roman" w:hAnsi="Arial" w:cs="Arial"/>
          <w:b/>
          <w:bCs/>
          <w:i/>
          <w:iCs/>
          <w:sz w:val="24"/>
          <w:szCs w:val="24"/>
        </w:rPr>
        <w:t xml:space="preserve">Showcasing </w:t>
      </w:r>
      <w:r w:rsidRPr="00CA47B8">
        <w:rPr>
          <w:rFonts w:ascii="Arial" w:eastAsia="Times New Roman" w:hAnsi="Arial" w:cs="Arial"/>
          <w:b/>
          <w:bCs/>
          <w:i/>
          <w:iCs/>
          <w:sz w:val="24"/>
          <w:szCs w:val="24"/>
        </w:rPr>
        <w:t>Work</w:t>
      </w:r>
      <w:r w:rsidR="00253545" w:rsidRPr="00CA47B8">
        <w:rPr>
          <w:rFonts w:ascii="Arial" w:eastAsia="Times New Roman" w:hAnsi="Arial" w:cs="Arial"/>
          <w:b/>
          <w:bCs/>
          <w:i/>
          <w:iCs/>
          <w:sz w:val="24"/>
          <w:szCs w:val="24"/>
        </w:rPr>
        <w:t xml:space="preserve"> from Artists Throughout Essex County</w:t>
      </w:r>
      <w:r w:rsidRPr="00CA47B8">
        <w:rPr>
          <w:rFonts w:ascii="Arial" w:eastAsia="Times New Roman" w:hAnsi="Arial" w:cs="Arial"/>
          <w:b/>
          <w:bCs/>
          <w:i/>
          <w:iCs/>
          <w:sz w:val="24"/>
          <w:szCs w:val="24"/>
        </w:rPr>
        <w:t xml:space="preserve"> </w:t>
      </w:r>
      <w:r>
        <w:rPr>
          <w:rFonts w:ascii="Arial" w:eastAsia="Times New Roman" w:hAnsi="Arial" w:cs="Arial"/>
          <w:b/>
          <w:bCs/>
          <w:i/>
          <w:iCs/>
          <w:sz w:val="24"/>
          <w:szCs w:val="24"/>
        </w:rPr>
        <w:t xml:space="preserve">Through </w:t>
      </w:r>
      <w:r w:rsidR="00003241">
        <w:rPr>
          <w:rFonts w:ascii="Arial" w:eastAsia="Times New Roman" w:hAnsi="Arial" w:cs="Arial"/>
          <w:b/>
          <w:bCs/>
          <w:i/>
          <w:iCs/>
          <w:sz w:val="24"/>
          <w:szCs w:val="24"/>
        </w:rPr>
        <w:t>December</w:t>
      </w:r>
    </w:p>
    <w:p w14:paraId="095B730B" w14:textId="28B7C654" w:rsidR="00B61F7B" w:rsidRDefault="00B61F7B" w:rsidP="00B61F7B">
      <w:pPr>
        <w:spacing w:after="0" w:line="240" w:lineRule="auto"/>
        <w:rPr>
          <w:rFonts w:ascii="Arial" w:eastAsia="Times New Roman" w:hAnsi="Arial" w:cs="Arial"/>
          <w:sz w:val="24"/>
          <w:szCs w:val="24"/>
          <w:highlight w:val="yellow"/>
        </w:rPr>
      </w:pPr>
    </w:p>
    <w:p w14:paraId="60CBB5F2" w14:textId="6DCD7471" w:rsidR="00CA47B8" w:rsidRDefault="00B61F7B" w:rsidP="00B61F7B">
      <w:pPr>
        <w:spacing w:after="0" w:line="240" w:lineRule="auto"/>
        <w:rPr>
          <w:rFonts w:ascii="Arial" w:eastAsia="Times New Roman" w:hAnsi="Arial" w:cs="Arial"/>
          <w:sz w:val="24"/>
          <w:szCs w:val="24"/>
        </w:rPr>
      </w:pPr>
      <w:r w:rsidRPr="00B61F7B">
        <w:rPr>
          <w:rFonts w:ascii="Arial" w:eastAsia="Times New Roman" w:hAnsi="Arial" w:cs="Arial"/>
          <w:sz w:val="24"/>
          <w:szCs w:val="24"/>
        </w:rPr>
        <w:t xml:space="preserve">SOUTH ORANGE, N.J., </w:t>
      </w:r>
      <w:r w:rsidR="00253545">
        <w:rPr>
          <w:rFonts w:ascii="Arial" w:eastAsia="Times New Roman" w:hAnsi="Arial" w:cs="Arial"/>
          <w:sz w:val="24"/>
          <w:szCs w:val="24"/>
        </w:rPr>
        <w:t xml:space="preserve">November </w:t>
      </w:r>
      <w:r w:rsidR="00171646">
        <w:rPr>
          <w:rFonts w:ascii="Arial" w:eastAsia="Times New Roman" w:hAnsi="Arial" w:cs="Arial"/>
          <w:sz w:val="24"/>
          <w:szCs w:val="24"/>
        </w:rPr>
        <w:t>20</w:t>
      </w:r>
      <w:r w:rsidRPr="00B61F7B">
        <w:rPr>
          <w:rFonts w:ascii="Arial" w:eastAsia="Times New Roman" w:hAnsi="Arial" w:cs="Arial"/>
          <w:sz w:val="24"/>
          <w:szCs w:val="24"/>
        </w:rPr>
        <w:t xml:space="preserve">, 2019 </w:t>
      </w:r>
      <w:r>
        <w:rPr>
          <w:rFonts w:ascii="Arial" w:eastAsia="Times New Roman" w:hAnsi="Arial" w:cs="Arial"/>
          <w:sz w:val="24"/>
          <w:szCs w:val="24"/>
        </w:rPr>
        <w:t>–</w:t>
      </w:r>
      <w:r w:rsidRPr="00B61F7B">
        <w:rPr>
          <w:rFonts w:ascii="Arial" w:eastAsia="Times New Roman" w:hAnsi="Arial" w:cs="Arial"/>
          <w:sz w:val="24"/>
          <w:szCs w:val="24"/>
        </w:rPr>
        <w:t xml:space="preserve"> </w:t>
      </w:r>
      <w:r w:rsidR="00003241">
        <w:rPr>
          <w:rFonts w:ascii="Arial" w:eastAsia="Times New Roman" w:hAnsi="Arial" w:cs="Arial"/>
          <w:sz w:val="24"/>
          <w:szCs w:val="24"/>
        </w:rPr>
        <w:t xml:space="preserve">The Gallery at TSTI—the art space at </w:t>
      </w:r>
      <w:hyperlink r:id="rId6" w:history="1">
        <w:r w:rsidR="00003241" w:rsidRPr="00003241">
          <w:rPr>
            <w:rStyle w:val="Hyperlink"/>
            <w:rFonts w:ascii="Arial" w:eastAsia="Times New Roman" w:hAnsi="Arial" w:cs="Arial"/>
            <w:sz w:val="24"/>
            <w:szCs w:val="24"/>
          </w:rPr>
          <w:t>Temple Sharey Tefilo-Israel</w:t>
        </w:r>
      </w:hyperlink>
      <w:r w:rsidR="00003241">
        <w:rPr>
          <w:rFonts w:ascii="Arial" w:eastAsia="Times New Roman" w:hAnsi="Arial" w:cs="Arial"/>
          <w:sz w:val="24"/>
          <w:szCs w:val="24"/>
        </w:rPr>
        <w:t xml:space="preserve"> (TSTI) in South Orange—held a festive opening on November 10 for its Open Essex exhibit, which has 77 pieces from 30 Essex County artists on display, comprising two-dimensional paintings in various media</w:t>
      </w:r>
      <w:r w:rsidR="00371081">
        <w:rPr>
          <w:rFonts w:ascii="Arial" w:eastAsia="Times New Roman" w:hAnsi="Arial" w:cs="Arial"/>
          <w:sz w:val="24"/>
          <w:szCs w:val="24"/>
        </w:rPr>
        <w:t>,</w:t>
      </w:r>
      <w:bookmarkStart w:id="0" w:name="_GoBack"/>
      <w:bookmarkEnd w:id="0"/>
      <w:r w:rsidR="00003241">
        <w:rPr>
          <w:rFonts w:ascii="Arial" w:eastAsia="Times New Roman" w:hAnsi="Arial" w:cs="Arial"/>
          <w:sz w:val="24"/>
          <w:szCs w:val="24"/>
        </w:rPr>
        <w:t xml:space="preserve"> photographs and sculptures. The</w:t>
      </w:r>
      <w:r w:rsidR="00CA47B8">
        <w:rPr>
          <w:rFonts w:ascii="Arial" w:eastAsia="Times New Roman" w:hAnsi="Arial" w:cs="Arial"/>
          <w:sz w:val="24"/>
          <w:szCs w:val="24"/>
        </w:rPr>
        <w:t xml:space="preserve"> </w:t>
      </w:r>
      <w:r w:rsidR="00003241">
        <w:rPr>
          <w:rFonts w:ascii="Arial" w:eastAsia="Times New Roman" w:hAnsi="Arial" w:cs="Arial"/>
          <w:sz w:val="24"/>
          <w:szCs w:val="24"/>
        </w:rPr>
        <w:t>event</w:t>
      </w:r>
      <w:r w:rsidR="00CA47B8">
        <w:rPr>
          <w:rFonts w:ascii="Arial" w:eastAsia="Times New Roman" w:hAnsi="Arial" w:cs="Arial"/>
          <w:sz w:val="24"/>
          <w:szCs w:val="24"/>
        </w:rPr>
        <w:t xml:space="preserve"> drew approximately</w:t>
      </w:r>
      <w:r w:rsidR="00171646">
        <w:rPr>
          <w:rFonts w:ascii="Arial" w:eastAsia="Times New Roman" w:hAnsi="Arial" w:cs="Arial"/>
          <w:sz w:val="24"/>
          <w:szCs w:val="24"/>
        </w:rPr>
        <w:t xml:space="preserve"> </w:t>
      </w:r>
      <w:r w:rsidR="00CA47B8">
        <w:rPr>
          <w:rFonts w:ascii="Arial" w:eastAsia="Times New Roman" w:hAnsi="Arial" w:cs="Arial"/>
          <w:sz w:val="24"/>
          <w:szCs w:val="24"/>
        </w:rPr>
        <w:t>125 people including TSTI members, the artists and their guests, and area residents</w:t>
      </w:r>
      <w:r w:rsidR="00056AB7">
        <w:rPr>
          <w:rFonts w:ascii="Arial" w:eastAsia="Times New Roman" w:hAnsi="Arial" w:cs="Arial"/>
          <w:sz w:val="24"/>
          <w:szCs w:val="24"/>
        </w:rPr>
        <w:t>. This is the first time</w:t>
      </w:r>
      <w:r w:rsidR="00CA47B8">
        <w:rPr>
          <w:rFonts w:ascii="Arial" w:eastAsia="Times New Roman" w:hAnsi="Arial" w:cs="Arial"/>
          <w:sz w:val="24"/>
          <w:szCs w:val="24"/>
        </w:rPr>
        <w:t xml:space="preserve"> the </w:t>
      </w:r>
      <w:r w:rsidR="00056AB7">
        <w:rPr>
          <w:rFonts w:ascii="Arial" w:eastAsia="Times New Roman" w:hAnsi="Arial" w:cs="Arial"/>
          <w:sz w:val="24"/>
          <w:szCs w:val="24"/>
        </w:rPr>
        <w:t>synagogue</w:t>
      </w:r>
      <w:r w:rsidR="00003241">
        <w:rPr>
          <w:rFonts w:ascii="Arial" w:eastAsia="Times New Roman" w:hAnsi="Arial" w:cs="Arial"/>
          <w:sz w:val="24"/>
          <w:szCs w:val="24"/>
        </w:rPr>
        <w:t>, located at 432 Scotland Road,</w:t>
      </w:r>
      <w:r w:rsidR="00056AB7">
        <w:rPr>
          <w:rFonts w:ascii="Arial" w:eastAsia="Times New Roman" w:hAnsi="Arial" w:cs="Arial"/>
          <w:sz w:val="24"/>
          <w:szCs w:val="24"/>
        </w:rPr>
        <w:t xml:space="preserve"> has mounted an art show</w:t>
      </w:r>
      <w:r w:rsidR="00CA47B8">
        <w:rPr>
          <w:rFonts w:ascii="Arial" w:eastAsia="Times New Roman" w:hAnsi="Arial" w:cs="Arial"/>
          <w:sz w:val="24"/>
          <w:szCs w:val="24"/>
        </w:rPr>
        <w:t xml:space="preserve"> that was opened to the wider Essex County art community.</w:t>
      </w:r>
    </w:p>
    <w:p w14:paraId="39A17897" w14:textId="77777777" w:rsidR="00CA47B8" w:rsidRDefault="00CA47B8" w:rsidP="00B61F7B">
      <w:pPr>
        <w:spacing w:after="0" w:line="240" w:lineRule="auto"/>
        <w:rPr>
          <w:rFonts w:ascii="Arial" w:eastAsia="Times New Roman" w:hAnsi="Arial" w:cs="Arial"/>
          <w:sz w:val="24"/>
          <w:szCs w:val="24"/>
        </w:rPr>
      </w:pPr>
    </w:p>
    <w:p w14:paraId="213995CA" w14:textId="4B79D451" w:rsidR="00CA47B8" w:rsidRPr="00056AB7" w:rsidRDefault="00CA47B8" w:rsidP="00B61F7B">
      <w:pPr>
        <w:spacing w:after="0" w:line="240" w:lineRule="auto"/>
        <w:rPr>
          <w:rFonts w:ascii="Arial" w:hAnsi="Arial" w:cs="Arial"/>
          <w:sz w:val="24"/>
          <w:szCs w:val="24"/>
        </w:rPr>
      </w:pPr>
      <w:r>
        <w:rPr>
          <w:rFonts w:ascii="Arial" w:eastAsia="Times New Roman" w:hAnsi="Arial" w:cs="Arial"/>
          <w:sz w:val="24"/>
          <w:szCs w:val="24"/>
        </w:rPr>
        <w:t>“The participating artists were excited to be involved in this show and are already looking forward to being included in the next one we mount,” said Richard Koch</w:t>
      </w:r>
      <w:r w:rsidR="00E14A57">
        <w:rPr>
          <w:rFonts w:ascii="Arial" w:eastAsia="Times New Roman" w:hAnsi="Arial" w:cs="Arial"/>
          <w:sz w:val="24"/>
          <w:szCs w:val="24"/>
        </w:rPr>
        <w:t xml:space="preserve"> (far right in photo)</w:t>
      </w:r>
      <w:r>
        <w:rPr>
          <w:rFonts w:ascii="Arial" w:eastAsia="Times New Roman" w:hAnsi="Arial" w:cs="Arial"/>
          <w:sz w:val="24"/>
          <w:szCs w:val="24"/>
        </w:rPr>
        <w:t xml:space="preserve">, </w:t>
      </w:r>
      <w:r w:rsidR="00E14A57">
        <w:rPr>
          <w:rFonts w:ascii="Arial" w:eastAsia="Times New Roman" w:hAnsi="Arial" w:cs="Arial"/>
          <w:sz w:val="24"/>
          <w:szCs w:val="24"/>
        </w:rPr>
        <w:t xml:space="preserve">a photographer </w:t>
      </w:r>
      <w:r>
        <w:rPr>
          <w:rFonts w:ascii="Arial" w:eastAsia="Times New Roman" w:hAnsi="Arial" w:cs="Arial"/>
          <w:sz w:val="24"/>
          <w:szCs w:val="24"/>
        </w:rPr>
        <w:t xml:space="preserve">who heads up TSTI’s art committee. </w:t>
      </w:r>
      <w:r w:rsidR="00056AB7">
        <w:rPr>
          <w:rFonts w:ascii="Arial" w:eastAsia="Times New Roman" w:hAnsi="Arial" w:cs="Arial"/>
          <w:sz w:val="24"/>
          <w:szCs w:val="24"/>
        </w:rPr>
        <w:t>The gallery opened last spring with an extensive member-only art show</w:t>
      </w:r>
      <w:r w:rsidR="00003241">
        <w:rPr>
          <w:rFonts w:ascii="Arial" w:eastAsia="Times New Roman" w:hAnsi="Arial" w:cs="Arial"/>
          <w:sz w:val="24"/>
          <w:szCs w:val="24"/>
        </w:rPr>
        <w:t xml:space="preserve">, followed by </w:t>
      </w:r>
      <w:r w:rsidR="00056AB7">
        <w:rPr>
          <w:rFonts w:ascii="Arial" w:eastAsia="Times New Roman" w:hAnsi="Arial" w:cs="Arial"/>
          <w:sz w:val="24"/>
          <w:szCs w:val="24"/>
        </w:rPr>
        <w:t xml:space="preserve">a nature photography </w:t>
      </w:r>
      <w:r w:rsidR="00171646">
        <w:rPr>
          <w:rFonts w:ascii="Arial" w:eastAsia="Times New Roman" w:hAnsi="Arial" w:cs="Arial"/>
          <w:sz w:val="24"/>
          <w:szCs w:val="24"/>
        </w:rPr>
        <w:t>exhibit</w:t>
      </w:r>
      <w:r w:rsidR="00056AB7">
        <w:rPr>
          <w:rFonts w:ascii="Arial" w:eastAsia="Times New Roman" w:hAnsi="Arial" w:cs="Arial"/>
          <w:sz w:val="24"/>
          <w:szCs w:val="24"/>
        </w:rPr>
        <w:t xml:space="preserve"> in September. The committee is planning a show for February, </w:t>
      </w:r>
      <w:r w:rsidR="00056AB7">
        <w:rPr>
          <w:rFonts w:ascii="Arial" w:hAnsi="Arial" w:cs="Arial"/>
          <w:sz w:val="24"/>
          <w:szCs w:val="24"/>
        </w:rPr>
        <w:t>in honor of Black History Month, that will feature works by African American artists expressing their experience with civil rights in America.</w:t>
      </w:r>
    </w:p>
    <w:p w14:paraId="23C48590" w14:textId="77777777" w:rsidR="00CA47B8" w:rsidRDefault="00CA47B8" w:rsidP="00B61F7B">
      <w:pPr>
        <w:spacing w:after="0" w:line="240" w:lineRule="auto"/>
        <w:rPr>
          <w:rFonts w:ascii="Arial" w:eastAsia="Times New Roman" w:hAnsi="Arial" w:cs="Arial"/>
          <w:sz w:val="24"/>
          <w:szCs w:val="24"/>
        </w:rPr>
      </w:pPr>
    </w:p>
    <w:p w14:paraId="0555DE28" w14:textId="77777777" w:rsidR="00CA5389" w:rsidRDefault="00056AB7" w:rsidP="00B61F7B">
      <w:pPr>
        <w:spacing w:after="0" w:line="240" w:lineRule="auto"/>
        <w:rPr>
          <w:rFonts w:ascii="Arial" w:eastAsia="Times New Roman" w:hAnsi="Arial" w:cs="Arial"/>
          <w:sz w:val="24"/>
          <w:szCs w:val="24"/>
        </w:rPr>
      </w:pPr>
      <w:r w:rsidRPr="00E14A57">
        <w:rPr>
          <w:rFonts w:ascii="Arial" w:eastAsia="Times New Roman" w:hAnsi="Arial" w:cs="Arial"/>
          <w:sz w:val="24"/>
          <w:szCs w:val="24"/>
        </w:rPr>
        <w:t>Rabbi Daniel Cohen provided introductory remarks. Koch spoke about the Gallery at TSTI and the Open Essex show, and committee member Lisa Suss</w:t>
      </w:r>
      <w:r w:rsidR="00E14A57" w:rsidRPr="00E14A57">
        <w:rPr>
          <w:rFonts w:ascii="Arial" w:eastAsia="Times New Roman" w:hAnsi="Arial" w:cs="Arial"/>
          <w:sz w:val="24"/>
          <w:szCs w:val="24"/>
        </w:rPr>
        <w:t xml:space="preserve"> (3</w:t>
      </w:r>
      <w:r w:rsidR="00E14A57" w:rsidRPr="00E14A57">
        <w:rPr>
          <w:rFonts w:ascii="Arial" w:eastAsia="Times New Roman" w:hAnsi="Arial" w:cs="Arial"/>
          <w:sz w:val="24"/>
          <w:szCs w:val="24"/>
          <w:vertAlign w:val="superscript"/>
        </w:rPr>
        <w:t>rd</w:t>
      </w:r>
      <w:r w:rsidR="00E14A57" w:rsidRPr="00E14A57">
        <w:rPr>
          <w:rFonts w:ascii="Arial" w:eastAsia="Times New Roman" w:hAnsi="Arial" w:cs="Arial"/>
          <w:sz w:val="24"/>
          <w:szCs w:val="24"/>
        </w:rPr>
        <w:t xml:space="preserve"> from left)</w:t>
      </w:r>
      <w:r w:rsidRPr="00E14A57">
        <w:rPr>
          <w:rFonts w:ascii="Arial" w:eastAsia="Times New Roman" w:hAnsi="Arial" w:cs="Arial"/>
          <w:sz w:val="24"/>
          <w:szCs w:val="24"/>
        </w:rPr>
        <w:t xml:space="preserve">, who was instrumental in coordinating the </w:t>
      </w:r>
      <w:r w:rsidR="00003241">
        <w:rPr>
          <w:rFonts w:ascii="Arial" w:eastAsia="Times New Roman" w:hAnsi="Arial" w:cs="Arial"/>
          <w:sz w:val="24"/>
          <w:szCs w:val="24"/>
        </w:rPr>
        <w:t>submissions</w:t>
      </w:r>
      <w:r w:rsidRPr="00E14A57">
        <w:rPr>
          <w:rFonts w:ascii="Arial" w:eastAsia="Times New Roman" w:hAnsi="Arial" w:cs="Arial"/>
          <w:sz w:val="24"/>
          <w:szCs w:val="24"/>
        </w:rPr>
        <w:t xml:space="preserve">, introduced the artists. </w:t>
      </w:r>
      <w:r w:rsidR="00003241" w:rsidRPr="00E14A57">
        <w:rPr>
          <w:rFonts w:ascii="Arial" w:eastAsia="Times New Roman" w:hAnsi="Arial" w:cs="Arial"/>
          <w:sz w:val="24"/>
          <w:szCs w:val="24"/>
        </w:rPr>
        <w:t xml:space="preserve">Attendees enjoyed live music by TSTI members Larry Kantor and Mark Sussman. </w:t>
      </w:r>
    </w:p>
    <w:p w14:paraId="6C14133C" w14:textId="77777777" w:rsidR="00CA5389" w:rsidRDefault="00CA5389" w:rsidP="00B61F7B">
      <w:pPr>
        <w:spacing w:after="0" w:line="240" w:lineRule="auto"/>
        <w:rPr>
          <w:rFonts w:ascii="Arial" w:eastAsia="Times New Roman" w:hAnsi="Arial" w:cs="Arial"/>
          <w:sz w:val="24"/>
          <w:szCs w:val="24"/>
        </w:rPr>
      </w:pPr>
    </w:p>
    <w:p w14:paraId="65D3C3E0" w14:textId="69826C17" w:rsidR="00CA5389" w:rsidRDefault="00056AB7" w:rsidP="00CA5389">
      <w:pPr>
        <w:spacing w:after="0" w:line="240" w:lineRule="auto"/>
        <w:rPr>
          <w:rFonts w:ascii="Helvetica" w:eastAsia="Times New Roman" w:hAnsi="Helvetica" w:cs="Calibri"/>
          <w:sz w:val="24"/>
          <w:szCs w:val="24"/>
        </w:rPr>
      </w:pPr>
      <w:r w:rsidRPr="00E14A57">
        <w:rPr>
          <w:rFonts w:ascii="Arial" w:eastAsia="Times New Roman" w:hAnsi="Arial" w:cs="Arial"/>
          <w:sz w:val="24"/>
          <w:szCs w:val="24"/>
        </w:rPr>
        <w:t>The Open Essex exhibit will be up until the end of Decembe</w:t>
      </w:r>
      <w:r w:rsidRPr="00CA5389">
        <w:rPr>
          <w:rFonts w:ascii="Arial" w:eastAsia="Times New Roman" w:hAnsi="Arial" w:cs="Arial"/>
          <w:sz w:val="24"/>
          <w:szCs w:val="24"/>
        </w:rPr>
        <w:t>r.</w:t>
      </w:r>
      <w:r w:rsidR="00003241" w:rsidRPr="00CA5389">
        <w:rPr>
          <w:rFonts w:ascii="Arial" w:eastAsia="Times New Roman" w:hAnsi="Arial" w:cs="Arial"/>
          <w:sz w:val="24"/>
          <w:szCs w:val="24"/>
        </w:rPr>
        <w:t xml:space="preserve"> </w:t>
      </w:r>
      <w:r w:rsidR="00CA5389" w:rsidRPr="00CA5389">
        <w:rPr>
          <w:rFonts w:ascii="Helvetica" w:eastAsia="Times New Roman" w:hAnsi="Helvetica" w:cs="Calibri"/>
          <w:sz w:val="24"/>
          <w:szCs w:val="24"/>
        </w:rPr>
        <w:t xml:space="preserve">Members and their escorted guests may </w:t>
      </w:r>
      <w:r w:rsidR="00CA5389">
        <w:rPr>
          <w:rFonts w:ascii="Helvetica" w:eastAsia="Times New Roman" w:hAnsi="Helvetica" w:cs="Calibri"/>
          <w:sz w:val="24"/>
          <w:szCs w:val="24"/>
        </w:rPr>
        <w:t>view it</w:t>
      </w:r>
      <w:r w:rsidR="00CA5389" w:rsidRPr="00CA5389">
        <w:rPr>
          <w:rFonts w:ascii="Helvetica" w:eastAsia="Times New Roman" w:hAnsi="Helvetica" w:cs="Calibri"/>
          <w:sz w:val="24"/>
          <w:szCs w:val="24"/>
        </w:rPr>
        <w:t xml:space="preserve"> when the building is open</w:t>
      </w:r>
      <w:r w:rsidR="00CA5389">
        <w:rPr>
          <w:rFonts w:ascii="Helvetica" w:eastAsia="Times New Roman" w:hAnsi="Helvetica" w:cs="Calibri"/>
          <w:sz w:val="24"/>
          <w:szCs w:val="24"/>
        </w:rPr>
        <w:t>,</w:t>
      </w:r>
      <w:r w:rsidR="00CA5389" w:rsidRPr="00CA5389">
        <w:rPr>
          <w:rFonts w:ascii="Helvetica" w:eastAsia="Times New Roman" w:hAnsi="Helvetica" w:cs="Calibri"/>
          <w:sz w:val="24"/>
          <w:szCs w:val="24"/>
        </w:rPr>
        <w:t xml:space="preserve"> preceding and immediately following worship; </w:t>
      </w:r>
      <w:r w:rsidR="00CA5389">
        <w:rPr>
          <w:rFonts w:ascii="Helvetica" w:eastAsia="Times New Roman" w:hAnsi="Helvetica" w:cs="Calibri"/>
          <w:sz w:val="24"/>
          <w:szCs w:val="24"/>
        </w:rPr>
        <w:t xml:space="preserve">daytime </w:t>
      </w:r>
      <w:r w:rsidR="00CA5389" w:rsidRPr="00CA5389">
        <w:rPr>
          <w:rFonts w:ascii="Helvetica" w:eastAsia="Times New Roman" w:hAnsi="Helvetica" w:cs="Calibri"/>
          <w:sz w:val="24"/>
          <w:szCs w:val="24"/>
        </w:rPr>
        <w:t>access is through the religious school lobby.</w:t>
      </w:r>
    </w:p>
    <w:p w14:paraId="7FD22829" w14:textId="77777777" w:rsidR="00CA5389" w:rsidRPr="00CA5389" w:rsidRDefault="00CA5389" w:rsidP="00CA5389">
      <w:pPr>
        <w:spacing w:after="0" w:line="240" w:lineRule="auto"/>
        <w:rPr>
          <w:rFonts w:ascii="Arial" w:eastAsia="Times New Roman" w:hAnsi="Arial" w:cs="Arial"/>
          <w:sz w:val="24"/>
          <w:szCs w:val="24"/>
        </w:rPr>
      </w:pPr>
    </w:p>
    <w:p w14:paraId="5A4968B8" w14:textId="3FCDAF8D" w:rsidR="00056AB7" w:rsidRPr="00E14A57" w:rsidRDefault="00056AB7" w:rsidP="00056AB7">
      <w:pPr>
        <w:spacing w:after="0" w:line="240" w:lineRule="auto"/>
        <w:rPr>
          <w:rFonts w:ascii="Arial" w:eastAsia="Times New Roman" w:hAnsi="Arial" w:cs="Arial"/>
          <w:sz w:val="24"/>
          <w:szCs w:val="24"/>
        </w:rPr>
      </w:pPr>
      <w:r w:rsidRPr="00E14A57">
        <w:rPr>
          <w:rFonts w:ascii="Arial" w:eastAsia="Times New Roman" w:hAnsi="Arial" w:cs="Arial"/>
          <w:sz w:val="24"/>
          <w:szCs w:val="24"/>
        </w:rPr>
        <w:t xml:space="preserve">Artists whose work is displayed are: Sheila Bernard, Gary Berson, Ron Brown, Tina Burke, Noah Chivian, Lyman Dally, Anita Dellal, Thomas Devaney, Jocelyn Fine, Chloe Galkin, Dorothy Ganek, Judy Gould, Ellen Hark, Lisa Jacobs, Jennifer Katz, Simone Klausner, Richard Koch, Carole Lane, Eric Lax, </w:t>
      </w:r>
      <w:r w:rsidRPr="00E14A57">
        <w:rPr>
          <w:rFonts w:ascii="Arial" w:eastAsia="Times New Roman" w:hAnsi="Arial" w:cs="Arial"/>
          <w:sz w:val="24"/>
          <w:szCs w:val="24"/>
          <w:lang w:val="fr-FR"/>
        </w:rPr>
        <w:t>Fred Leonard</w:t>
      </w:r>
      <w:r w:rsidRPr="00E14A57">
        <w:rPr>
          <w:rFonts w:ascii="Arial" w:eastAsia="Times New Roman" w:hAnsi="Arial" w:cs="Arial"/>
          <w:sz w:val="24"/>
          <w:szCs w:val="24"/>
        </w:rPr>
        <w:t xml:space="preserve">, </w:t>
      </w:r>
      <w:r w:rsidRPr="00E14A57">
        <w:rPr>
          <w:rFonts w:ascii="Arial" w:eastAsia="Times New Roman" w:hAnsi="Arial" w:cs="Arial"/>
          <w:sz w:val="24"/>
          <w:szCs w:val="24"/>
          <w:lang w:val="fr-FR"/>
        </w:rPr>
        <w:t>Joanne Leone</w:t>
      </w:r>
      <w:r w:rsidRPr="00E14A57">
        <w:rPr>
          <w:rFonts w:ascii="Arial" w:eastAsia="Times New Roman" w:hAnsi="Arial" w:cs="Arial"/>
          <w:sz w:val="24"/>
          <w:szCs w:val="24"/>
        </w:rPr>
        <w:t xml:space="preserve">, </w:t>
      </w:r>
      <w:r w:rsidRPr="00E14A57">
        <w:rPr>
          <w:rFonts w:ascii="Arial" w:eastAsia="Times New Roman" w:hAnsi="Arial" w:cs="Arial"/>
          <w:sz w:val="24"/>
          <w:szCs w:val="24"/>
          <w:lang w:val="fr-FR"/>
        </w:rPr>
        <w:t>Jennifer Moses</w:t>
      </w:r>
      <w:r w:rsidRPr="00E14A57">
        <w:rPr>
          <w:rFonts w:ascii="Arial" w:eastAsia="Times New Roman" w:hAnsi="Arial" w:cs="Arial"/>
          <w:sz w:val="24"/>
          <w:szCs w:val="24"/>
        </w:rPr>
        <w:t xml:space="preserve">, </w:t>
      </w:r>
      <w:r w:rsidRPr="00E14A57">
        <w:rPr>
          <w:rFonts w:ascii="Arial" w:eastAsia="Times New Roman" w:hAnsi="Arial" w:cs="Arial"/>
          <w:sz w:val="24"/>
          <w:szCs w:val="24"/>
          <w:lang w:val="fr-FR"/>
        </w:rPr>
        <w:t>Marjorie Paradise</w:t>
      </w:r>
      <w:r w:rsidR="00E14A57" w:rsidRPr="00E14A57">
        <w:rPr>
          <w:rFonts w:ascii="Arial" w:eastAsia="Times New Roman" w:hAnsi="Arial" w:cs="Arial"/>
          <w:sz w:val="24"/>
          <w:szCs w:val="24"/>
        </w:rPr>
        <w:t xml:space="preserve">, </w:t>
      </w:r>
      <w:r w:rsidRPr="00E14A57">
        <w:rPr>
          <w:rFonts w:ascii="Arial" w:eastAsia="Times New Roman" w:hAnsi="Arial" w:cs="Arial"/>
          <w:sz w:val="24"/>
          <w:szCs w:val="24"/>
          <w:lang w:val="fr-FR"/>
        </w:rPr>
        <w:t>Roberta Reynolds</w:t>
      </w:r>
      <w:r w:rsidR="00E14A57" w:rsidRPr="00E14A57">
        <w:rPr>
          <w:rFonts w:ascii="Arial" w:eastAsia="Times New Roman" w:hAnsi="Arial" w:cs="Arial"/>
          <w:sz w:val="24"/>
          <w:szCs w:val="24"/>
        </w:rPr>
        <w:t xml:space="preserve">, </w:t>
      </w:r>
      <w:r w:rsidRPr="00E14A57">
        <w:rPr>
          <w:rFonts w:ascii="Arial" w:eastAsia="Times New Roman" w:hAnsi="Arial" w:cs="Arial"/>
          <w:sz w:val="24"/>
          <w:szCs w:val="24"/>
          <w:lang w:val="fr-FR"/>
        </w:rPr>
        <w:t>Dan Saland</w:t>
      </w:r>
      <w:r w:rsidR="00E14A57" w:rsidRPr="00E14A57">
        <w:rPr>
          <w:rFonts w:ascii="Arial" w:eastAsia="Times New Roman" w:hAnsi="Arial" w:cs="Arial"/>
          <w:sz w:val="24"/>
          <w:szCs w:val="24"/>
        </w:rPr>
        <w:t xml:space="preserve">, </w:t>
      </w:r>
      <w:r w:rsidRPr="00E14A57">
        <w:rPr>
          <w:rFonts w:ascii="Arial" w:eastAsia="Times New Roman" w:hAnsi="Arial" w:cs="Arial"/>
          <w:sz w:val="24"/>
          <w:szCs w:val="24"/>
        </w:rPr>
        <w:t>Margie Samuels</w:t>
      </w:r>
      <w:r w:rsidR="00E14A57" w:rsidRPr="00E14A57">
        <w:rPr>
          <w:rFonts w:ascii="Arial" w:eastAsia="Times New Roman" w:hAnsi="Arial" w:cs="Arial"/>
          <w:sz w:val="24"/>
          <w:szCs w:val="24"/>
        </w:rPr>
        <w:t xml:space="preserve">, </w:t>
      </w:r>
      <w:r w:rsidRPr="00E14A57">
        <w:rPr>
          <w:rFonts w:ascii="Arial" w:eastAsia="Times New Roman" w:hAnsi="Arial" w:cs="Arial"/>
          <w:sz w:val="24"/>
          <w:szCs w:val="24"/>
        </w:rPr>
        <w:t>Laura Sheppard</w:t>
      </w:r>
      <w:r w:rsidR="00E14A57" w:rsidRPr="00E14A57">
        <w:rPr>
          <w:rFonts w:ascii="Arial" w:eastAsia="Times New Roman" w:hAnsi="Arial" w:cs="Arial"/>
          <w:sz w:val="24"/>
          <w:szCs w:val="24"/>
        </w:rPr>
        <w:t xml:space="preserve">, </w:t>
      </w:r>
      <w:r w:rsidRPr="00E14A57">
        <w:rPr>
          <w:rFonts w:ascii="Arial" w:eastAsia="Times New Roman" w:hAnsi="Arial" w:cs="Arial"/>
          <w:sz w:val="24"/>
          <w:szCs w:val="24"/>
        </w:rPr>
        <w:t>Susan Siegeltuch Witkin</w:t>
      </w:r>
      <w:r w:rsidR="00003241">
        <w:rPr>
          <w:rFonts w:ascii="Arial" w:eastAsia="Times New Roman" w:hAnsi="Arial" w:cs="Arial"/>
          <w:sz w:val="24"/>
          <w:szCs w:val="24"/>
        </w:rPr>
        <w:t xml:space="preserve">, </w:t>
      </w:r>
      <w:r w:rsidRPr="00E14A57">
        <w:rPr>
          <w:rFonts w:ascii="Arial" w:eastAsia="Times New Roman" w:hAnsi="Arial" w:cs="Arial"/>
          <w:sz w:val="24"/>
          <w:szCs w:val="24"/>
        </w:rPr>
        <w:t>Cindy Wolf</w:t>
      </w:r>
      <w:r w:rsidR="00E14A57" w:rsidRPr="00E14A57">
        <w:rPr>
          <w:rFonts w:ascii="Arial" w:eastAsia="Times New Roman" w:hAnsi="Arial" w:cs="Arial"/>
          <w:sz w:val="24"/>
          <w:szCs w:val="24"/>
        </w:rPr>
        <w:t xml:space="preserve"> and </w:t>
      </w:r>
      <w:r w:rsidRPr="00E14A57">
        <w:rPr>
          <w:rFonts w:ascii="Arial" w:eastAsia="Times New Roman" w:hAnsi="Arial" w:cs="Arial"/>
          <w:sz w:val="24"/>
          <w:szCs w:val="24"/>
        </w:rPr>
        <w:t>Sandra Wolf</w:t>
      </w:r>
      <w:r w:rsidR="00E14A57" w:rsidRPr="00E14A57">
        <w:rPr>
          <w:rFonts w:ascii="Arial" w:eastAsia="Times New Roman" w:hAnsi="Arial" w:cs="Arial"/>
          <w:sz w:val="24"/>
          <w:szCs w:val="24"/>
        </w:rPr>
        <w:t>.</w:t>
      </w:r>
    </w:p>
    <w:p w14:paraId="72D91ECD" w14:textId="77777777" w:rsidR="003F6CFA" w:rsidRPr="00E14A57" w:rsidRDefault="003F6CFA" w:rsidP="00BC5A25">
      <w:pPr>
        <w:spacing w:after="0" w:line="240" w:lineRule="auto"/>
        <w:rPr>
          <w:rFonts w:ascii="Arial" w:eastAsia="Times New Roman" w:hAnsi="Arial" w:cs="Arial"/>
          <w:sz w:val="24"/>
          <w:szCs w:val="24"/>
        </w:rPr>
      </w:pPr>
    </w:p>
    <w:p w14:paraId="366B7B86" w14:textId="77777777" w:rsidR="00E14A57" w:rsidRPr="00171646" w:rsidRDefault="00E14A57" w:rsidP="00E14A57">
      <w:pPr>
        <w:spacing w:after="0" w:line="240" w:lineRule="auto"/>
        <w:rPr>
          <w:rFonts w:ascii="Arial" w:eastAsia="Times New Roman" w:hAnsi="Arial" w:cs="Arial"/>
          <w:b/>
          <w:bCs/>
          <w:sz w:val="24"/>
          <w:szCs w:val="24"/>
        </w:rPr>
      </w:pPr>
    </w:p>
    <w:p w14:paraId="7FF6AB7C" w14:textId="1B2257E5" w:rsidR="00E14A57" w:rsidRDefault="00E14A57" w:rsidP="00E14A57">
      <w:pPr>
        <w:spacing w:after="0" w:line="240" w:lineRule="auto"/>
        <w:rPr>
          <w:rFonts w:ascii="Arial" w:eastAsia="Times New Roman" w:hAnsi="Arial" w:cs="Arial"/>
          <w:sz w:val="24"/>
          <w:szCs w:val="24"/>
        </w:rPr>
      </w:pPr>
      <w:r w:rsidRPr="00171646">
        <w:rPr>
          <w:rFonts w:ascii="Arial" w:eastAsia="Times New Roman" w:hAnsi="Arial" w:cs="Arial"/>
          <w:b/>
          <w:bCs/>
          <w:sz w:val="24"/>
          <w:szCs w:val="24"/>
        </w:rPr>
        <w:lastRenderedPageBreak/>
        <w:t>PHOTO CAPTION</w:t>
      </w:r>
      <w:r w:rsidR="00171646" w:rsidRPr="00171646">
        <w:rPr>
          <w:rFonts w:ascii="Arial" w:eastAsia="Times New Roman" w:hAnsi="Arial" w:cs="Arial"/>
          <w:b/>
          <w:bCs/>
          <w:sz w:val="24"/>
          <w:szCs w:val="24"/>
        </w:rPr>
        <w:t>:</w:t>
      </w:r>
      <w:r w:rsidRPr="00E14A57">
        <w:rPr>
          <w:rFonts w:ascii="Arial" w:eastAsia="Times New Roman" w:hAnsi="Arial" w:cs="Arial"/>
          <w:sz w:val="24"/>
          <w:szCs w:val="24"/>
        </w:rPr>
        <w:br/>
        <w:t>Members of the TSTI art committee at the Open Essex exhibit opening, (l. to r.): Bonnie Garley, Kelly Leight, Lisa Suss, Arnold Rintzler, Felix Aarts, Gail Szenes and Richard Koch.</w:t>
      </w:r>
      <w:r w:rsidR="00171646">
        <w:rPr>
          <w:rFonts w:ascii="Arial" w:eastAsia="Times New Roman" w:hAnsi="Arial" w:cs="Arial"/>
          <w:sz w:val="24"/>
          <w:szCs w:val="24"/>
        </w:rPr>
        <w:t xml:space="preserve"> Also shown, </w:t>
      </w:r>
      <w:r w:rsidR="00171646">
        <w:rPr>
          <w:rFonts w:ascii="Arial" w:hAnsi="Arial" w:cs="Arial"/>
          <w:sz w:val="24"/>
          <w:szCs w:val="24"/>
        </w:rPr>
        <w:t>Green Goddess by sculptor Lisa Jacobs.</w:t>
      </w:r>
    </w:p>
    <w:p w14:paraId="07858EFA" w14:textId="77777777" w:rsidR="00171646" w:rsidRDefault="00171646" w:rsidP="00171646">
      <w:pPr>
        <w:spacing w:after="0" w:line="240" w:lineRule="auto"/>
        <w:jc w:val="center"/>
        <w:rPr>
          <w:rFonts w:ascii="Arial" w:hAnsi="Arial" w:cs="Arial"/>
          <w:sz w:val="24"/>
          <w:szCs w:val="24"/>
        </w:rPr>
      </w:pPr>
    </w:p>
    <w:p w14:paraId="4ADAE2EC" w14:textId="0F92A30B" w:rsidR="00003241" w:rsidRPr="00743CE0" w:rsidRDefault="00003241" w:rsidP="00171646">
      <w:pPr>
        <w:spacing w:after="0" w:line="240" w:lineRule="auto"/>
        <w:jc w:val="center"/>
        <w:rPr>
          <w:rFonts w:ascii="Arial" w:hAnsi="Arial" w:cs="Arial"/>
          <w:sz w:val="24"/>
          <w:szCs w:val="24"/>
        </w:rPr>
      </w:pPr>
      <w:r w:rsidRPr="00743CE0">
        <w:rPr>
          <w:rFonts w:ascii="Arial" w:hAnsi="Arial" w:cs="Arial"/>
          <w:sz w:val="24"/>
          <w:szCs w:val="24"/>
        </w:rPr>
        <w:t>###</w:t>
      </w:r>
    </w:p>
    <w:p w14:paraId="1E28D666" w14:textId="77777777" w:rsidR="00003241" w:rsidRPr="00743CE0" w:rsidRDefault="00003241" w:rsidP="00E14A57">
      <w:pPr>
        <w:spacing w:after="0" w:line="240" w:lineRule="auto"/>
        <w:rPr>
          <w:rFonts w:ascii="Arial" w:hAnsi="Arial" w:cs="Arial"/>
          <w:sz w:val="24"/>
          <w:szCs w:val="24"/>
        </w:rPr>
      </w:pPr>
    </w:p>
    <w:p w14:paraId="0D86C3A0" w14:textId="473D851F" w:rsidR="00E14A57" w:rsidRPr="00756993" w:rsidRDefault="00371081" w:rsidP="00E14A57">
      <w:pPr>
        <w:spacing w:after="0" w:line="240" w:lineRule="auto"/>
        <w:rPr>
          <w:rFonts w:ascii="Arial" w:hAnsi="Arial" w:cs="Arial"/>
          <w:bCs/>
          <w:sz w:val="24"/>
          <w:szCs w:val="24"/>
        </w:rPr>
      </w:pPr>
      <w:hyperlink r:id="rId7" w:history="1">
        <w:r w:rsidR="00E14A57" w:rsidRPr="00756993">
          <w:rPr>
            <w:rStyle w:val="Hyperlink"/>
            <w:rFonts w:ascii="Arial" w:hAnsi="Arial" w:cs="Arial"/>
            <w:sz w:val="24"/>
            <w:szCs w:val="24"/>
          </w:rPr>
          <w:t>About Temple Sharey Tefilo-Israel</w:t>
        </w:r>
      </w:hyperlink>
    </w:p>
    <w:p w14:paraId="060B88A7" w14:textId="77777777" w:rsidR="00E14A57" w:rsidRPr="00756993" w:rsidRDefault="00E14A57" w:rsidP="00E14A57">
      <w:pPr>
        <w:spacing w:after="0" w:line="240" w:lineRule="auto"/>
        <w:rPr>
          <w:rFonts w:ascii="Arial" w:eastAsia="Arial Unicode MS" w:hAnsi="Arial" w:cs="Arial"/>
          <w:bCs/>
          <w:color w:val="000000"/>
          <w:sz w:val="24"/>
          <w:szCs w:val="24"/>
        </w:rPr>
      </w:pPr>
      <w:r w:rsidRPr="00756993">
        <w:rPr>
          <w:rFonts w:ascii="Arial" w:hAnsi="Arial" w:cs="Arial"/>
          <w:bCs/>
          <w:sz w:val="24"/>
          <w:szCs w:val="24"/>
        </w:rPr>
        <w:t>432 Scotland Road, South Orange, NJ 07079</w:t>
      </w:r>
    </w:p>
    <w:p w14:paraId="038629A4" w14:textId="77777777" w:rsidR="00E14A57" w:rsidRPr="00756993" w:rsidRDefault="00E14A57" w:rsidP="00E14A57">
      <w:pPr>
        <w:spacing w:after="0" w:line="240" w:lineRule="auto"/>
        <w:rPr>
          <w:rFonts w:ascii="Arial" w:eastAsia="Arial Unicode MS" w:hAnsi="Arial" w:cs="Arial"/>
          <w:bCs/>
          <w:color w:val="000000"/>
          <w:sz w:val="24"/>
          <w:szCs w:val="24"/>
        </w:rPr>
      </w:pPr>
    </w:p>
    <w:p w14:paraId="4CF82A2E" w14:textId="77777777" w:rsidR="00E14A57" w:rsidRPr="00756993" w:rsidRDefault="00E14A57" w:rsidP="00E14A57">
      <w:pPr>
        <w:rPr>
          <w:rStyle w:val="Strong"/>
          <w:rFonts w:ascii="Arial" w:hAnsi="Arial" w:cs="Arial"/>
          <w:b w:val="0"/>
          <w:sz w:val="24"/>
          <w:szCs w:val="24"/>
        </w:rPr>
      </w:pPr>
      <w:r w:rsidRPr="00756993">
        <w:rPr>
          <w:rFonts w:ascii="Arial" w:hAnsi="Arial" w:cs="Arial"/>
          <w:bCs/>
          <w:sz w:val="24"/>
          <w:szCs w:val="24"/>
        </w:rPr>
        <w:t xml:space="preserve">Follow TSTI on </w:t>
      </w:r>
      <w:hyperlink r:id="rId8" w:history="1">
        <w:r w:rsidRPr="00756993">
          <w:rPr>
            <w:rStyle w:val="Hyperlink"/>
            <w:rFonts w:ascii="Arial" w:hAnsi="Arial" w:cs="Arial"/>
            <w:sz w:val="24"/>
            <w:szCs w:val="24"/>
          </w:rPr>
          <w:t>Facebook</w:t>
        </w:r>
      </w:hyperlink>
      <w:r w:rsidRPr="00756993">
        <w:rPr>
          <w:rFonts w:ascii="Arial" w:hAnsi="Arial" w:cs="Arial"/>
          <w:bCs/>
          <w:sz w:val="24"/>
          <w:szCs w:val="24"/>
        </w:rPr>
        <w:t xml:space="preserve"> and </w:t>
      </w:r>
      <w:hyperlink r:id="rId9" w:history="1">
        <w:r w:rsidRPr="00756993">
          <w:rPr>
            <w:rStyle w:val="Hyperlink"/>
            <w:rFonts w:ascii="Arial" w:hAnsi="Arial" w:cs="Arial"/>
            <w:sz w:val="24"/>
            <w:szCs w:val="24"/>
          </w:rPr>
          <w:t>Instagram</w:t>
        </w:r>
      </w:hyperlink>
    </w:p>
    <w:p w14:paraId="677709FD" w14:textId="77777777" w:rsidR="00E14A57" w:rsidRPr="00756993" w:rsidRDefault="00E14A57" w:rsidP="00E14A57">
      <w:pPr>
        <w:spacing w:after="0" w:line="240" w:lineRule="auto"/>
        <w:rPr>
          <w:rFonts w:ascii="Arial" w:hAnsi="Arial" w:cs="Arial"/>
          <w:bCs/>
          <w:sz w:val="24"/>
          <w:szCs w:val="24"/>
        </w:rPr>
      </w:pPr>
      <w:r w:rsidRPr="00756993">
        <w:rPr>
          <w:rStyle w:val="Strong"/>
          <w:rFonts w:ascii="Arial" w:hAnsi="Arial" w:cs="Arial"/>
          <w:sz w:val="24"/>
          <w:szCs w:val="24"/>
        </w:rPr>
        <w:t>Media Contact:</w:t>
      </w:r>
      <w:r w:rsidRPr="00756993">
        <w:rPr>
          <w:rFonts w:ascii="Arial" w:hAnsi="Arial" w:cs="Arial"/>
          <w:bCs/>
          <w:sz w:val="24"/>
          <w:szCs w:val="24"/>
        </w:rPr>
        <w:br/>
        <w:t>Caryn Starr-Gates</w:t>
      </w:r>
      <w:r w:rsidRPr="00756993">
        <w:rPr>
          <w:rFonts w:ascii="Arial" w:hAnsi="Arial" w:cs="Arial"/>
          <w:bCs/>
          <w:sz w:val="24"/>
          <w:szCs w:val="24"/>
        </w:rPr>
        <w:br/>
        <w:t>Caryl Communications</w:t>
      </w:r>
      <w:r w:rsidRPr="00756993">
        <w:rPr>
          <w:rFonts w:ascii="Arial" w:hAnsi="Arial" w:cs="Arial"/>
          <w:bCs/>
          <w:sz w:val="24"/>
          <w:szCs w:val="24"/>
        </w:rPr>
        <w:br/>
        <w:t>(201) 796-7788</w:t>
      </w:r>
    </w:p>
    <w:p w14:paraId="5E8732CE" w14:textId="4E806B26" w:rsidR="00E14A57" w:rsidRPr="00C230A0" w:rsidRDefault="00E14A57" w:rsidP="00C230A0">
      <w:pPr>
        <w:spacing w:after="0" w:line="240" w:lineRule="auto"/>
        <w:rPr>
          <w:rFonts w:ascii="Arial" w:hAnsi="Arial" w:cs="Arial"/>
          <w:bCs/>
          <w:sz w:val="24"/>
          <w:szCs w:val="24"/>
        </w:rPr>
      </w:pPr>
      <w:r w:rsidRPr="00756993">
        <w:rPr>
          <w:rFonts w:ascii="Arial" w:hAnsi="Arial" w:cs="Arial"/>
          <w:bCs/>
          <w:sz w:val="24"/>
          <w:szCs w:val="24"/>
        </w:rPr>
        <w:t xml:space="preserve">Email: </w:t>
      </w:r>
      <w:hyperlink r:id="rId10" w:history="1">
        <w:r w:rsidRPr="00756993">
          <w:rPr>
            <w:rStyle w:val="Hyperlink"/>
            <w:rFonts w:ascii="Arial" w:hAnsi="Arial" w:cs="Arial"/>
            <w:sz w:val="24"/>
            <w:szCs w:val="24"/>
          </w:rPr>
          <w:t>caryn@caryl.com</w:t>
        </w:r>
      </w:hyperlink>
    </w:p>
    <w:sectPr w:rsidR="00E14A57" w:rsidRPr="00C230A0"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018C8"/>
    <w:rsid w:val="00003241"/>
    <w:rsid w:val="000235E6"/>
    <w:rsid w:val="00043865"/>
    <w:rsid w:val="00056AB7"/>
    <w:rsid w:val="00090816"/>
    <w:rsid w:val="001135F8"/>
    <w:rsid w:val="00116C49"/>
    <w:rsid w:val="0013714F"/>
    <w:rsid w:val="00145CF7"/>
    <w:rsid w:val="00171646"/>
    <w:rsid w:val="00193FE2"/>
    <w:rsid w:val="002348DB"/>
    <w:rsid w:val="00253545"/>
    <w:rsid w:val="002952ED"/>
    <w:rsid w:val="002E60C7"/>
    <w:rsid w:val="002E6B61"/>
    <w:rsid w:val="00317797"/>
    <w:rsid w:val="0033587A"/>
    <w:rsid w:val="003628C7"/>
    <w:rsid w:val="00371081"/>
    <w:rsid w:val="003B2845"/>
    <w:rsid w:val="003E0BB4"/>
    <w:rsid w:val="003F6CFA"/>
    <w:rsid w:val="004173E1"/>
    <w:rsid w:val="004255BB"/>
    <w:rsid w:val="00495BD3"/>
    <w:rsid w:val="004D4D10"/>
    <w:rsid w:val="004E0E6D"/>
    <w:rsid w:val="00560B0E"/>
    <w:rsid w:val="00575C12"/>
    <w:rsid w:val="005C7D71"/>
    <w:rsid w:val="005E7E7F"/>
    <w:rsid w:val="00660440"/>
    <w:rsid w:val="00676BEE"/>
    <w:rsid w:val="006C2337"/>
    <w:rsid w:val="006F1DF7"/>
    <w:rsid w:val="00743CE0"/>
    <w:rsid w:val="0075488D"/>
    <w:rsid w:val="0078166C"/>
    <w:rsid w:val="007D4585"/>
    <w:rsid w:val="0083758F"/>
    <w:rsid w:val="0085153F"/>
    <w:rsid w:val="00882D51"/>
    <w:rsid w:val="008A61C3"/>
    <w:rsid w:val="008C0EBA"/>
    <w:rsid w:val="008F5746"/>
    <w:rsid w:val="00956B56"/>
    <w:rsid w:val="00965A30"/>
    <w:rsid w:val="009C250D"/>
    <w:rsid w:val="009E7618"/>
    <w:rsid w:val="009F5EDB"/>
    <w:rsid w:val="009F6FAB"/>
    <w:rsid w:val="00A071B2"/>
    <w:rsid w:val="00A12A37"/>
    <w:rsid w:val="00A2727C"/>
    <w:rsid w:val="00A405BE"/>
    <w:rsid w:val="00A62F20"/>
    <w:rsid w:val="00AA373E"/>
    <w:rsid w:val="00AC2C97"/>
    <w:rsid w:val="00AF35C6"/>
    <w:rsid w:val="00B24901"/>
    <w:rsid w:val="00B43DE0"/>
    <w:rsid w:val="00B456D6"/>
    <w:rsid w:val="00B61F7B"/>
    <w:rsid w:val="00B806D3"/>
    <w:rsid w:val="00B8548A"/>
    <w:rsid w:val="00BC5A25"/>
    <w:rsid w:val="00BD093A"/>
    <w:rsid w:val="00C230A0"/>
    <w:rsid w:val="00C577BB"/>
    <w:rsid w:val="00CA47B8"/>
    <w:rsid w:val="00CA5389"/>
    <w:rsid w:val="00CC21B2"/>
    <w:rsid w:val="00D01AF6"/>
    <w:rsid w:val="00D37892"/>
    <w:rsid w:val="00D701D0"/>
    <w:rsid w:val="00DC3497"/>
    <w:rsid w:val="00E14A57"/>
    <w:rsid w:val="00E42B64"/>
    <w:rsid w:val="00E64446"/>
    <w:rsid w:val="00E73235"/>
    <w:rsid w:val="00EA21D5"/>
    <w:rsid w:val="00EB1403"/>
    <w:rsid w:val="00EB5520"/>
    <w:rsid w:val="00EB5A15"/>
    <w:rsid w:val="00ED593C"/>
    <w:rsid w:val="00F1265F"/>
    <w:rsid w:val="00F507F2"/>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B456D6"/>
    <w:rPr>
      <w:color w:val="605E5C"/>
      <w:shd w:val="clear" w:color="auto" w:fill="E1DFDD"/>
    </w:rPr>
  </w:style>
  <w:style w:type="character" w:styleId="Strong">
    <w:name w:val="Strong"/>
    <w:basedOn w:val="DefaultParagraphFont"/>
    <w:uiPriority w:val="22"/>
    <w:qFormat/>
    <w:rsid w:val="00E14A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23011846">
      <w:bodyDiv w:val="1"/>
      <w:marLeft w:val="0"/>
      <w:marRight w:val="0"/>
      <w:marTop w:val="0"/>
      <w:marBottom w:val="0"/>
      <w:divBdr>
        <w:top w:val="none" w:sz="0" w:space="0" w:color="auto"/>
        <w:left w:val="none" w:sz="0" w:space="0" w:color="auto"/>
        <w:bottom w:val="none" w:sz="0" w:space="0" w:color="auto"/>
        <w:right w:val="none" w:sz="0" w:space="0" w:color="auto"/>
      </w:divBdr>
    </w:div>
    <w:div w:id="193424685">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396704126">
      <w:bodyDiv w:val="1"/>
      <w:marLeft w:val="0"/>
      <w:marRight w:val="0"/>
      <w:marTop w:val="0"/>
      <w:marBottom w:val="0"/>
      <w:divBdr>
        <w:top w:val="none" w:sz="0" w:space="0" w:color="auto"/>
        <w:left w:val="none" w:sz="0" w:space="0" w:color="auto"/>
        <w:bottom w:val="none" w:sz="0" w:space="0" w:color="auto"/>
        <w:right w:val="none" w:sz="0" w:space="0" w:color="auto"/>
      </w:divBdr>
      <w:divsChild>
        <w:div w:id="1728919628">
          <w:marLeft w:val="0"/>
          <w:marRight w:val="0"/>
          <w:marTop w:val="0"/>
          <w:marBottom w:val="0"/>
          <w:divBdr>
            <w:top w:val="none" w:sz="0" w:space="0" w:color="auto"/>
            <w:left w:val="none" w:sz="0" w:space="0" w:color="auto"/>
            <w:bottom w:val="none" w:sz="0" w:space="0" w:color="auto"/>
            <w:right w:val="none" w:sz="0" w:space="0" w:color="auto"/>
          </w:divBdr>
        </w:div>
        <w:div w:id="1472989298">
          <w:marLeft w:val="0"/>
          <w:marRight w:val="0"/>
          <w:marTop w:val="0"/>
          <w:marBottom w:val="0"/>
          <w:divBdr>
            <w:top w:val="none" w:sz="0" w:space="0" w:color="auto"/>
            <w:left w:val="none" w:sz="0" w:space="0" w:color="auto"/>
            <w:bottom w:val="none" w:sz="0" w:space="0" w:color="auto"/>
            <w:right w:val="none" w:sz="0" w:space="0" w:color="auto"/>
          </w:divBdr>
        </w:div>
        <w:div w:id="2127381064">
          <w:marLeft w:val="0"/>
          <w:marRight w:val="0"/>
          <w:marTop w:val="0"/>
          <w:marBottom w:val="0"/>
          <w:divBdr>
            <w:top w:val="none" w:sz="0" w:space="0" w:color="auto"/>
            <w:left w:val="none" w:sz="0" w:space="0" w:color="auto"/>
            <w:bottom w:val="none" w:sz="0" w:space="0" w:color="auto"/>
            <w:right w:val="none" w:sz="0" w:space="0" w:color="auto"/>
          </w:divBdr>
        </w:div>
        <w:div w:id="1721705205">
          <w:marLeft w:val="0"/>
          <w:marRight w:val="0"/>
          <w:marTop w:val="0"/>
          <w:marBottom w:val="0"/>
          <w:divBdr>
            <w:top w:val="none" w:sz="0" w:space="0" w:color="auto"/>
            <w:left w:val="none" w:sz="0" w:space="0" w:color="auto"/>
            <w:bottom w:val="none" w:sz="0" w:space="0" w:color="auto"/>
            <w:right w:val="none" w:sz="0" w:space="0" w:color="auto"/>
          </w:divBdr>
        </w:div>
        <w:div w:id="872691362">
          <w:marLeft w:val="0"/>
          <w:marRight w:val="0"/>
          <w:marTop w:val="0"/>
          <w:marBottom w:val="0"/>
          <w:divBdr>
            <w:top w:val="none" w:sz="0" w:space="0" w:color="auto"/>
            <w:left w:val="none" w:sz="0" w:space="0" w:color="auto"/>
            <w:bottom w:val="none" w:sz="0" w:space="0" w:color="auto"/>
            <w:right w:val="none" w:sz="0" w:space="0" w:color="auto"/>
          </w:divBdr>
        </w:div>
        <w:div w:id="1939170262">
          <w:marLeft w:val="0"/>
          <w:marRight w:val="0"/>
          <w:marTop w:val="0"/>
          <w:marBottom w:val="0"/>
          <w:divBdr>
            <w:top w:val="none" w:sz="0" w:space="0" w:color="auto"/>
            <w:left w:val="none" w:sz="0" w:space="0" w:color="auto"/>
            <w:bottom w:val="none" w:sz="0" w:space="0" w:color="auto"/>
            <w:right w:val="none" w:sz="0" w:space="0" w:color="auto"/>
          </w:divBdr>
        </w:div>
        <w:div w:id="663582224">
          <w:marLeft w:val="0"/>
          <w:marRight w:val="0"/>
          <w:marTop w:val="0"/>
          <w:marBottom w:val="0"/>
          <w:divBdr>
            <w:top w:val="none" w:sz="0" w:space="0" w:color="auto"/>
            <w:left w:val="none" w:sz="0" w:space="0" w:color="auto"/>
            <w:bottom w:val="none" w:sz="0" w:space="0" w:color="auto"/>
            <w:right w:val="none" w:sz="0" w:space="0" w:color="auto"/>
          </w:divBdr>
        </w:div>
        <w:div w:id="1617249803">
          <w:marLeft w:val="0"/>
          <w:marRight w:val="0"/>
          <w:marTop w:val="0"/>
          <w:marBottom w:val="0"/>
          <w:divBdr>
            <w:top w:val="none" w:sz="0" w:space="0" w:color="auto"/>
            <w:left w:val="none" w:sz="0" w:space="0" w:color="auto"/>
            <w:bottom w:val="none" w:sz="0" w:space="0" w:color="auto"/>
            <w:right w:val="none" w:sz="0" w:space="0" w:color="auto"/>
          </w:divBdr>
        </w:div>
        <w:div w:id="1085155039">
          <w:marLeft w:val="0"/>
          <w:marRight w:val="0"/>
          <w:marTop w:val="0"/>
          <w:marBottom w:val="0"/>
          <w:divBdr>
            <w:top w:val="none" w:sz="0" w:space="0" w:color="auto"/>
            <w:left w:val="none" w:sz="0" w:space="0" w:color="auto"/>
            <w:bottom w:val="none" w:sz="0" w:space="0" w:color="auto"/>
            <w:right w:val="none" w:sz="0" w:space="0" w:color="auto"/>
          </w:divBdr>
        </w:div>
        <w:div w:id="1602107490">
          <w:marLeft w:val="0"/>
          <w:marRight w:val="0"/>
          <w:marTop w:val="0"/>
          <w:marBottom w:val="0"/>
          <w:divBdr>
            <w:top w:val="none" w:sz="0" w:space="0" w:color="auto"/>
            <w:left w:val="none" w:sz="0" w:space="0" w:color="auto"/>
            <w:bottom w:val="none" w:sz="0" w:space="0" w:color="auto"/>
            <w:right w:val="none" w:sz="0" w:space="0" w:color="auto"/>
          </w:divBdr>
        </w:div>
        <w:div w:id="536964291">
          <w:marLeft w:val="0"/>
          <w:marRight w:val="0"/>
          <w:marTop w:val="0"/>
          <w:marBottom w:val="0"/>
          <w:divBdr>
            <w:top w:val="none" w:sz="0" w:space="0" w:color="auto"/>
            <w:left w:val="none" w:sz="0" w:space="0" w:color="auto"/>
            <w:bottom w:val="none" w:sz="0" w:space="0" w:color="auto"/>
            <w:right w:val="none" w:sz="0" w:space="0" w:color="auto"/>
          </w:divBdr>
        </w:div>
      </w:divsChild>
    </w:div>
    <w:div w:id="425885687">
      <w:bodyDiv w:val="1"/>
      <w:marLeft w:val="0"/>
      <w:marRight w:val="0"/>
      <w:marTop w:val="0"/>
      <w:marBottom w:val="0"/>
      <w:divBdr>
        <w:top w:val="none" w:sz="0" w:space="0" w:color="auto"/>
        <w:left w:val="none" w:sz="0" w:space="0" w:color="auto"/>
        <w:bottom w:val="none" w:sz="0" w:space="0" w:color="auto"/>
        <w:right w:val="none" w:sz="0" w:space="0" w:color="auto"/>
      </w:divBdr>
      <w:divsChild>
        <w:div w:id="1582062954">
          <w:marLeft w:val="0"/>
          <w:marRight w:val="0"/>
          <w:marTop w:val="0"/>
          <w:marBottom w:val="0"/>
          <w:divBdr>
            <w:top w:val="none" w:sz="0" w:space="0" w:color="auto"/>
            <w:left w:val="none" w:sz="0" w:space="0" w:color="auto"/>
            <w:bottom w:val="none" w:sz="0" w:space="0" w:color="auto"/>
            <w:right w:val="none" w:sz="0" w:space="0" w:color="auto"/>
          </w:divBdr>
        </w:div>
        <w:div w:id="1340887153">
          <w:marLeft w:val="0"/>
          <w:marRight w:val="0"/>
          <w:marTop w:val="0"/>
          <w:marBottom w:val="0"/>
          <w:divBdr>
            <w:top w:val="none" w:sz="0" w:space="0" w:color="auto"/>
            <w:left w:val="none" w:sz="0" w:space="0" w:color="auto"/>
            <w:bottom w:val="none" w:sz="0" w:space="0" w:color="auto"/>
            <w:right w:val="none" w:sz="0" w:space="0" w:color="auto"/>
          </w:divBdr>
        </w:div>
        <w:div w:id="520171677">
          <w:marLeft w:val="0"/>
          <w:marRight w:val="0"/>
          <w:marTop w:val="0"/>
          <w:marBottom w:val="0"/>
          <w:divBdr>
            <w:top w:val="none" w:sz="0" w:space="0" w:color="auto"/>
            <w:left w:val="none" w:sz="0" w:space="0" w:color="auto"/>
            <w:bottom w:val="none" w:sz="0" w:space="0" w:color="auto"/>
            <w:right w:val="none" w:sz="0" w:space="0" w:color="auto"/>
          </w:divBdr>
        </w:div>
        <w:div w:id="62223176">
          <w:marLeft w:val="0"/>
          <w:marRight w:val="0"/>
          <w:marTop w:val="0"/>
          <w:marBottom w:val="0"/>
          <w:divBdr>
            <w:top w:val="none" w:sz="0" w:space="0" w:color="auto"/>
            <w:left w:val="none" w:sz="0" w:space="0" w:color="auto"/>
            <w:bottom w:val="none" w:sz="0" w:space="0" w:color="auto"/>
            <w:right w:val="none" w:sz="0" w:space="0" w:color="auto"/>
          </w:divBdr>
        </w:div>
        <w:div w:id="980041050">
          <w:marLeft w:val="0"/>
          <w:marRight w:val="0"/>
          <w:marTop w:val="0"/>
          <w:marBottom w:val="0"/>
          <w:divBdr>
            <w:top w:val="none" w:sz="0" w:space="0" w:color="auto"/>
            <w:left w:val="none" w:sz="0" w:space="0" w:color="auto"/>
            <w:bottom w:val="none" w:sz="0" w:space="0" w:color="auto"/>
            <w:right w:val="none" w:sz="0" w:space="0" w:color="auto"/>
          </w:divBdr>
        </w:div>
        <w:div w:id="914585254">
          <w:marLeft w:val="0"/>
          <w:marRight w:val="0"/>
          <w:marTop w:val="0"/>
          <w:marBottom w:val="0"/>
          <w:divBdr>
            <w:top w:val="none" w:sz="0" w:space="0" w:color="auto"/>
            <w:left w:val="none" w:sz="0" w:space="0" w:color="auto"/>
            <w:bottom w:val="none" w:sz="0" w:space="0" w:color="auto"/>
            <w:right w:val="none" w:sz="0" w:space="0" w:color="auto"/>
          </w:divBdr>
        </w:div>
        <w:div w:id="1875848062">
          <w:marLeft w:val="0"/>
          <w:marRight w:val="0"/>
          <w:marTop w:val="0"/>
          <w:marBottom w:val="0"/>
          <w:divBdr>
            <w:top w:val="none" w:sz="0" w:space="0" w:color="auto"/>
            <w:left w:val="none" w:sz="0" w:space="0" w:color="auto"/>
            <w:bottom w:val="none" w:sz="0" w:space="0" w:color="auto"/>
            <w:right w:val="none" w:sz="0" w:space="0" w:color="auto"/>
          </w:divBdr>
        </w:div>
      </w:divsChild>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402943319">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07813915">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1894998947">
      <w:bodyDiv w:val="1"/>
      <w:marLeft w:val="0"/>
      <w:marRight w:val="0"/>
      <w:marTop w:val="0"/>
      <w:marBottom w:val="0"/>
      <w:divBdr>
        <w:top w:val="none" w:sz="0" w:space="0" w:color="auto"/>
        <w:left w:val="none" w:sz="0" w:space="0" w:color="auto"/>
        <w:bottom w:val="none" w:sz="0" w:space="0" w:color="auto"/>
        <w:right w:val="none" w:sz="0" w:space="0" w:color="auto"/>
      </w:divBdr>
      <w:divsChild>
        <w:div w:id="2132629920">
          <w:marLeft w:val="0"/>
          <w:marRight w:val="0"/>
          <w:marTop w:val="0"/>
          <w:marBottom w:val="0"/>
          <w:divBdr>
            <w:top w:val="none" w:sz="0" w:space="0" w:color="auto"/>
            <w:left w:val="none" w:sz="0" w:space="0" w:color="auto"/>
            <w:bottom w:val="none" w:sz="0" w:space="0" w:color="auto"/>
            <w:right w:val="none" w:sz="0" w:space="0" w:color="auto"/>
          </w:divBdr>
        </w:div>
        <w:div w:id="1978602816">
          <w:marLeft w:val="0"/>
          <w:marRight w:val="0"/>
          <w:marTop w:val="0"/>
          <w:marBottom w:val="0"/>
          <w:divBdr>
            <w:top w:val="none" w:sz="0" w:space="0" w:color="auto"/>
            <w:left w:val="none" w:sz="0" w:space="0" w:color="auto"/>
            <w:bottom w:val="none" w:sz="0" w:space="0" w:color="auto"/>
            <w:right w:val="none" w:sz="0" w:space="0" w:color="auto"/>
          </w:divBdr>
        </w:div>
        <w:div w:id="1108236635">
          <w:marLeft w:val="0"/>
          <w:marRight w:val="0"/>
          <w:marTop w:val="0"/>
          <w:marBottom w:val="0"/>
          <w:divBdr>
            <w:top w:val="none" w:sz="0" w:space="0" w:color="auto"/>
            <w:left w:val="none" w:sz="0" w:space="0" w:color="auto"/>
            <w:bottom w:val="none" w:sz="0" w:space="0" w:color="auto"/>
            <w:right w:val="none" w:sz="0" w:space="0" w:color="auto"/>
          </w:divBdr>
        </w:div>
        <w:div w:id="602300283">
          <w:marLeft w:val="0"/>
          <w:marRight w:val="0"/>
          <w:marTop w:val="0"/>
          <w:marBottom w:val="0"/>
          <w:divBdr>
            <w:top w:val="none" w:sz="0" w:space="0" w:color="auto"/>
            <w:left w:val="none" w:sz="0" w:space="0" w:color="auto"/>
            <w:bottom w:val="none" w:sz="0" w:space="0" w:color="auto"/>
            <w:right w:val="none" w:sz="0" w:space="0" w:color="auto"/>
          </w:divBdr>
        </w:div>
        <w:div w:id="568079600">
          <w:marLeft w:val="0"/>
          <w:marRight w:val="0"/>
          <w:marTop w:val="0"/>
          <w:marBottom w:val="0"/>
          <w:divBdr>
            <w:top w:val="none" w:sz="0" w:space="0" w:color="auto"/>
            <w:left w:val="none" w:sz="0" w:space="0" w:color="auto"/>
            <w:bottom w:val="none" w:sz="0" w:space="0" w:color="auto"/>
            <w:right w:val="none" w:sz="0" w:space="0" w:color="auto"/>
          </w:divBdr>
        </w:div>
        <w:div w:id="1833793877">
          <w:marLeft w:val="0"/>
          <w:marRight w:val="0"/>
          <w:marTop w:val="0"/>
          <w:marBottom w:val="0"/>
          <w:divBdr>
            <w:top w:val="none" w:sz="0" w:space="0" w:color="auto"/>
            <w:left w:val="none" w:sz="0" w:space="0" w:color="auto"/>
            <w:bottom w:val="none" w:sz="0" w:space="0" w:color="auto"/>
            <w:right w:val="none" w:sz="0" w:space="0" w:color="auto"/>
          </w:divBdr>
        </w:div>
        <w:div w:id="1787305932">
          <w:marLeft w:val="0"/>
          <w:marRight w:val="0"/>
          <w:marTop w:val="0"/>
          <w:marBottom w:val="0"/>
          <w:divBdr>
            <w:top w:val="none" w:sz="0" w:space="0" w:color="auto"/>
            <w:left w:val="none" w:sz="0" w:space="0" w:color="auto"/>
            <w:bottom w:val="none" w:sz="0" w:space="0" w:color="auto"/>
            <w:right w:val="none" w:sz="0" w:space="0" w:color="auto"/>
          </w:divBdr>
        </w:div>
      </w:divsChild>
    </w:div>
    <w:div w:id="1907303293">
      <w:bodyDiv w:val="1"/>
      <w:marLeft w:val="0"/>
      <w:marRight w:val="0"/>
      <w:marTop w:val="0"/>
      <w:marBottom w:val="0"/>
      <w:divBdr>
        <w:top w:val="none" w:sz="0" w:space="0" w:color="auto"/>
        <w:left w:val="none" w:sz="0" w:space="0" w:color="auto"/>
        <w:bottom w:val="none" w:sz="0" w:space="0" w:color="auto"/>
        <w:right w:val="none" w:sz="0" w:space="0" w:color="auto"/>
      </w:divBdr>
      <w:divsChild>
        <w:div w:id="259797665">
          <w:marLeft w:val="0"/>
          <w:marRight w:val="0"/>
          <w:marTop w:val="0"/>
          <w:marBottom w:val="0"/>
          <w:divBdr>
            <w:top w:val="none" w:sz="0" w:space="0" w:color="auto"/>
            <w:left w:val="none" w:sz="0" w:space="0" w:color="auto"/>
            <w:bottom w:val="none" w:sz="0" w:space="0" w:color="auto"/>
            <w:right w:val="none" w:sz="0" w:space="0" w:color="auto"/>
          </w:divBdr>
        </w:div>
        <w:div w:id="1777091457">
          <w:marLeft w:val="0"/>
          <w:marRight w:val="0"/>
          <w:marTop w:val="0"/>
          <w:marBottom w:val="0"/>
          <w:divBdr>
            <w:top w:val="none" w:sz="0" w:space="0" w:color="auto"/>
            <w:left w:val="none" w:sz="0" w:space="0" w:color="auto"/>
            <w:bottom w:val="none" w:sz="0" w:space="0" w:color="auto"/>
            <w:right w:val="none" w:sz="0" w:space="0" w:color="auto"/>
          </w:divBdr>
        </w:div>
        <w:div w:id="931742461">
          <w:marLeft w:val="0"/>
          <w:marRight w:val="0"/>
          <w:marTop w:val="0"/>
          <w:marBottom w:val="0"/>
          <w:divBdr>
            <w:top w:val="none" w:sz="0" w:space="0" w:color="auto"/>
            <w:left w:val="none" w:sz="0" w:space="0" w:color="auto"/>
            <w:bottom w:val="none" w:sz="0" w:space="0" w:color="auto"/>
            <w:right w:val="none" w:sz="0" w:space="0" w:color="auto"/>
          </w:divBdr>
        </w:div>
        <w:div w:id="1011446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STINJ/" TargetMode="External"/><Relationship Id="rId3" Type="http://schemas.openxmlformats.org/officeDocument/2006/relationships/settings" Target="settings.xml"/><Relationship Id="rId7" Type="http://schemas.openxmlformats.org/officeDocument/2006/relationships/hyperlink" Target="http://www.caryl.com/temple-sharey-tefilo-israe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sti.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ryn@caryl.com" TargetMode="External"/><Relationship Id="rId4" Type="http://schemas.openxmlformats.org/officeDocument/2006/relationships/webSettings" Target="webSettings.xml"/><Relationship Id="rId9" Type="http://schemas.openxmlformats.org/officeDocument/2006/relationships/hyperlink" Target="https://www.instagram.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4</cp:revision>
  <cp:lastPrinted>2017-12-21T15:19:00Z</cp:lastPrinted>
  <dcterms:created xsi:type="dcterms:W3CDTF">2019-11-19T18:59:00Z</dcterms:created>
  <dcterms:modified xsi:type="dcterms:W3CDTF">2019-11-20T19:56:00Z</dcterms:modified>
</cp:coreProperties>
</file>