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D420B" w14:textId="4BC6ED26" w:rsidR="00D07905" w:rsidRDefault="00D07905" w:rsidP="004255BB">
      <w:pPr>
        <w:spacing w:after="0" w:line="240" w:lineRule="auto"/>
        <w:rPr>
          <w:rFonts w:ascii="Arial" w:hAnsi="Arial" w:cs="Arial"/>
          <w:b/>
          <w:bCs/>
          <w:i/>
          <w:iCs/>
          <w:caps/>
          <w:color w:val="000000"/>
          <w:sz w:val="24"/>
          <w:szCs w:val="24"/>
        </w:rPr>
      </w:pPr>
      <w:r>
        <w:rPr>
          <w:rFonts w:ascii="Arial" w:hAnsi="Arial" w:cs="Arial"/>
          <w:b/>
          <w:bCs/>
          <w:i/>
          <w:iCs/>
          <w:caps/>
          <w:noProof/>
          <w:color w:val="000000"/>
          <w:sz w:val="24"/>
          <w:szCs w:val="24"/>
        </w:rPr>
        <w:drawing>
          <wp:inline distT="0" distB="0" distL="0" distR="0" wp14:anchorId="2984A2D9" wp14:editId="708052FB">
            <wp:extent cx="3443288" cy="84231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5">
                      <a:extLst>
                        <a:ext uri="{28A0092B-C50C-407E-A947-70E740481C1C}">
                          <a14:useLocalDpi xmlns:a14="http://schemas.microsoft.com/office/drawing/2010/main" val="0"/>
                        </a:ext>
                      </a:extLst>
                    </a:blip>
                    <a:stretch>
                      <a:fillRect/>
                    </a:stretch>
                  </pic:blipFill>
                  <pic:spPr>
                    <a:xfrm>
                      <a:off x="0" y="0"/>
                      <a:ext cx="3533994" cy="864499"/>
                    </a:xfrm>
                    <a:prstGeom prst="rect">
                      <a:avLst/>
                    </a:prstGeom>
                  </pic:spPr>
                </pic:pic>
              </a:graphicData>
            </a:graphic>
          </wp:inline>
        </w:drawing>
      </w:r>
    </w:p>
    <w:p w14:paraId="5C5D6C96" w14:textId="77777777" w:rsidR="00D07905" w:rsidRDefault="00D07905" w:rsidP="004255BB">
      <w:pPr>
        <w:spacing w:after="0" w:line="240" w:lineRule="auto"/>
        <w:rPr>
          <w:rFonts w:ascii="Arial" w:hAnsi="Arial" w:cs="Arial"/>
          <w:b/>
          <w:bCs/>
          <w:i/>
          <w:iCs/>
          <w:caps/>
          <w:color w:val="000000"/>
          <w:sz w:val="24"/>
          <w:szCs w:val="24"/>
        </w:rPr>
      </w:pPr>
    </w:p>
    <w:p w14:paraId="63573336" w14:textId="691B6E25" w:rsidR="00BC60EE" w:rsidRPr="002F64E8" w:rsidRDefault="00BC60EE" w:rsidP="004255BB">
      <w:pPr>
        <w:spacing w:after="0" w:line="240" w:lineRule="auto"/>
        <w:rPr>
          <w:rFonts w:ascii="Arial" w:hAnsi="Arial" w:cs="Arial"/>
          <w:b/>
          <w:bCs/>
          <w:i/>
          <w:iCs/>
          <w:caps/>
          <w:color w:val="000000"/>
          <w:sz w:val="24"/>
          <w:szCs w:val="24"/>
        </w:rPr>
      </w:pPr>
      <w:r w:rsidRPr="002F64E8">
        <w:rPr>
          <w:rFonts w:ascii="Arial" w:hAnsi="Arial" w:cs="Arial"/>
          <w:b/>
          <w:bCs/>
          <w:i/>
          <w:iCs/>
          <w:caps/>
          <w:color w:val="000000"/>
          <w:sz w:val="24"/>
          <w:szCs w:val="24"/>
        </w:rPr>
        <w:t>CALENDAR LISITNG</w:t>
      </w:r>
    </w:p>
    <w:p w14:paraId="5B3A2100" w14:textId="6010EFF0" w:rsidR="00BC60EE" w:rsidRDefault="00BC60EE" w:rsidP="004255BB">
      <w:pPr>
        <w:spacing w:after="0" w:line="240" w:lineRule="auto"/>
        <w:rPr>
          <w:rFonts w:ascii="Arial" w:hAnsi="Arial" w:cs="Arial"/>
          <w:b/>
          <w:bCs/>
          <w:caps/>
          <w:color w:val="000000"/>
          <w:sz w:val="24"/>
          <w:szCs w:val="24"/>
        </w:rPr>
      </w:pPr>
    </w:p>
    <w:p w14:paraId="04D1BC75" w14:textId="7A9DE720" w:rsidR="00BC60EE" w:rsidRDefault="00BC60EE" w:rsidP="004255BB">
      <w:pPr>
        <w:spacing w:after="0" w:line="240" w:lineRule="auto"/>
        <w:rPr>
          <w:rFonts w:ascii="Arial" w:hAnsi="Arial" w:cs="Arial"/>
          <w:b/>
          <w:bCs/>
          <w:color w:val="000000"/>
          <w:sz w:val="24"/>
          <w:szCs w:val="24"/>
        </w:rPr>
      </w:pPr>
      <w:r>
        <w:rPr>
          <w:rFonts w:ascii="Arial" w:hAnsi="Arial" w:cs="Arial"/>
          <w:b/>
          <w:bCs/>
          <w:color w:val="000000"/>
          <w:sz w:val="24"/>
          <w:szCs w:val="24"/>
        </w:rPr>
        <w:t>TSTI in South Orange Invites Public to Film Screening,</w:t>
      </w:r>
      <w:r w:rsidR="0068579D">
        <w:rPr>
          <w:rFonts w:ascii="Arial" w:hAnsi="Arial" w:cs="Arial"/>
          <w:b/>
          <w:bCs/>
          <w:color w:val="000000"/>
          <w:sz w:val="24"/>
          <w:szCs w:val="24"/>
        </w:rPr>
        <w:t xml:space="preserve"> Adult Education,</w:t>
      </w:r>
      <w:r>
        <w:rPr>
          <w:rFonts w:ascii="Arial" w:hAnsi="Arial" w:cs="Arial"/>
          <w:b/>
          <w:bCs/>
          <w:color w:val="000000"/>
          <w:sz w:val="24"/>
          <w:szCs w:val="24"/>
        </w:rPr>
        <w:t xml:space="preserve"> Young Family Program and Jazz in March</w:t>
      </w:r>
    </w:p>
    <w:p w14:paraId="72541EE9" w14:textId="79FA3863" w:rsidR="00BC60EE" w:rsidRDefault="00BC60EE" w:rsidP="004255BB">
      <w:pPr>
        <w:spacing w:after="0" w:line="240" w:lineRule="auto"/>
        <w:rPr>
          <w:rFonts w:ascii="Arial" w:hAnsi="Arial" w:cs="Arial"/>
          <w:b/>
          <w:bCs/>
          <w:color w:val="000000"/>
          <w:sz w:val="24"/>
          <w:szCs w:val="24"/>
        </w:rPr>
      </w:pPr>
    </w:p>
    <w:p w14:paraId="09F28512" w14:textId="6F9AEA0B" w:rsidR="00BC60EE" w:rsidRDefault="00BC60EE" w:rsidP="004255BB">
      <w:pPr>
        <w:spacing w:after="0" w:line="240" w:lineRule="auto"/>
        <w:rPr>
          <w:rFonts w:ascii="Arial" w:hAnsi="Arial" w:cs="Arial"/>
          <w:color w:val="000000"/>
          <w:sz w:val="24"/>
          <w:szCs w:val="24"/>
        </w:rPr>
      </w:pPr>
      <w:r w:rsidRPr="002F64E8">
        <w:rPr>
          <w:rFonts w:ascii="Arial" w:hAnsi="Arial" w:cs="Arial"/>
          <w:color w:val="000000"/>
          <w:sz w:val="24"/>
          <w:szCs w:val="24"/>
        </w:rPr>
        <w:t xml:space="preserve">SOUTH ORANGE, N.J., February </w:t>
      </w:r>
      <w:r w:rsidR="004542F2">
        <w:rPr>
          <w:rFonts w:ascii="Arial" w:hAnsi="Arial" w:cs="Arial"/>
          <w:color w:val="000000"/>
          <w:sz w:val="24"/>
          <w:szCs w:val="24"/>
        </w:rPr>
        <w:t>2</w:t>
      </w:r>
      <w:r w:rsidR="00C06D2C">
        <w:rPr>
          <w:rFonts w:ascii="Arial" w:hAnsi="Arial" w:cs="Arial"/>
          <w:color w:val="000000"/>
          <w:sz w:val="24"/>
          <w:szCs w:val="24"/>
        </w:rPr>
        <w:t>1</w:t>
      </w:r>
      <w:bookmarkStart w:id="0" w:name="_GoBack"/>
      <w:bookmarkEnd w:id="0"/>
      <w:r w:rsidRPr="002F64E8">
        <w:rPr>
          <w:rFonts w:ascii="Arial" w:hAnsi="Arial" w:cs="Arial"/>
          <w:color w:val="000000"/>
          <w:sz w:val="24"/>
          <w:szCs w:val="24"/>
        </w:rPr>
        <w:t xml:space="preserve">, 2020 – </w:t>
      </w:r>
      <w:hyperlink r:id="rId6" w:history="1">
        <w:r w:rsidRPr="00643943">
          <w:rPr>
            <w:rStyle w:val="Hyperlink"/>
            <w:rFonts w:ascii="Arial" w:hAnsi="Arial" w:cs="Arial"/>
            <w:sz w:val="24"/>
            <w:szCs w:val="24"/>
          </w:rPr>
          <w:t>Temple Sharey Tefilo-Israel</w:t>
        </w:r>
      </w:hyperlink>
      <w:r w:rsidRPr="002F64E8">
        <w:rPr>
          <w:rFonts w:ascii="Arial" w:hAnsi="Arial" w:cs="Arial"/>
          <w:color w:val="000000"/>
          <w:sz w:val="24"/>
          <w:szCs w:val="24"/>
        </w:rPr>
        <w:t xml:space="preserve"> (TSTI)</w:t>
      </w:r>
      <w:r w:rsidR="004468E0">
        <w:rPr>
          <w:rFonts w:ascii="Arial" w:hAnsi="Arial" w:cs="Arial"/>
          <w:color w:val="000000"/>
          <w:sz w:val="24"/>
          <w:szCs w:val="24"/>
        </w:rPr>
        <w:t xml:space="preserve">, located at 432 Scotland Road in </w:t>
      </w:r>
      <w:r w:rsidRPr="002F64E8">
        <w:rPr>
          <w:rFonts w:ascii="Arial" w:hAnsi="Arial" w:cs="Arial"/>
          <w:color w:val="000000"/>
          <w:sz w:val="24"/>
          <w:szCs w:val="24"/>
        </w:rPr>
        <w:t>South Orange, invites the public to the following programs in March, as follows:</w:t>
      </w:r>
    </w:p>
    <w:p w14:paraId="6CE70F32" w14:textId="77777777" w:rsidR="002F64E8" w:rsidRDefault="002F64E8" w:rsidP="004255BB">
      <w:pPr>
        <w:spacing w:after="0" w:line="240" w:lineRule="auto"/>
        <w:rPr>
          <w:rFonts w:ascii="Arial" w:hAnsi="Arial" w:cs="Arial"/>
          <w:color w:val="000000"/>
          <w:sz w:val="24"/>
          <w:szCs w:val="24"/>
        </w:rPr>
      </w:pPr>
    </w:p>
    <w:p w14:paraId="0163310B" w14:textId="77777777" w:rsidR="001A69D8" w:rsidRDefault="00BC60EE" w:rsidP="001A69D8">
      <w:pPr>
        <w:pStyle w:val="ListParagraph"/>
        <w:numPr>
          <w:ilvl w:val="0"/>
          <w:numId w:val="4"/>
        </w:numPr>
        <w:spacing w:after="0" w:line="240" w:lineRule="auto"/>
        <w:rPr>
          <w:rFonts w:ascii="Arial" w:hAnsi="Arial" w:cs="Arial"/>
          <w:sz w:val="24"/>
          <w:szCs w:val="24"/>
        </w:rPr>
      </w:pPr>
      <w:r w:rsidRPr="002F64E8">
        <w:rPr>
          <w:rFonts w:ascii="Arial" w:hAnsi="Arial" w:cs="Arial"/>
          <w:b/>
          <w:bCs/>
          <w:color w:val="000000"/>
          <w:sz w:val="24"/>
          <w:szCs w:val="24"/>
        </w:rPr>
        <w:t>Wed., March 4</w:t>
      </w:r>
      <w:r w:rsidR="0068579D" w:rsidRPr="002F64E8">
        <w:rPr>
          <w:rFonts w:ascii="Arial" w:hAnsi="Arial" w:cs="Arial"/>
          <w:b/>
          <w:bCs/>
          <w:color w:val="000000"/>
          <w:sz w:val="24"/>
          <w:szCs w:val="24"/>
        </w:rPr>
        <w:t>, 7:00 p.m.</w:t>
      </w:r>
      <w:r w:rsidRPr="002F64E8">
        <w:rPr>
          <w:rFonts w:ascii="Arial" w:hAnsi="Arial" w:cs="Arial"/>
          <w:color w:val="000000"/>
          <w:sz w:val="24"/>
          <w:szCs w:val="24"/>
        </w:rPr>
        <w:t xml:space="preserve"> – Learn about Sister Rose Thering, O.P, Ph.D., at the screening of </w:t>
      </w:r>
      <w:r w:rsidRPr="002F64E8">
        <w:rPr>
          <w:rFonts w:ascii="Arial" w:hAnsi="Arial" w:cs="Arial"/>
          <w:b/>
          <w:bCs/>
          <w:color w:val="000000"/>
          <w:sz w:val="24"/>
          <w:szCs w:val="24"/>
        </w:rPr>
        <w:t>“Sister Rose’s Passion,”</w:t>
      </w:r>
      <w:r w:rsidRPr="002F64E8">
        <w:rPr>
          <w:rFonts w:ascii="Arial" w:hAnsi="Arial" w:cs="Arial"/>
          <w:color w:val="000000"/>
          <w:sz w:val="24"/>
          <w:szCs w:val="24"/>
        </w:rPr>
        <w:t xml:space="preserve"> a short documentary about </w:t>
      </w:r>
      <w:r w:rsidR="00C95EE3" w:rsidRPr="002F64E8">
        <w:rPr>
          <w:rFonts w:ascii="Arial" w:hAnsi="Arial" w:cs="Arial"/>
          <w:color w:val="000000"/>
          <w:sz w:val="24"/>
          <w:szCs w:val="24"/>
        </w:rPr>
        <w:t>her life’s work to</w:t>
      </w:r>
      <w:r w:rsidRPr="002F64E8">
        <w:rPr>
          <w:rFonts w:ascii="Arial" w:hAnsi="Arial" w:cs="Arial"/>
          <w:color w:val="000000"/>
          <w:sz w:val="24"/>
          <w:szCs w:val="24"/>
        </w:rPr>
        <w:t xml:space="preserve"> </w:t>
      </w:r>
      <w:r w:rsidR="00C95EE3" w:rsidRPr="002F64E8">
        <w:rPr>
          <w:rFonts w:ascii="Arial" w:hAnsi="Arial" w:cs="Arial"/>
          <w:color w:val="000000"/>
          <w:sz w:val="24"/>
          <w:szCs w:val="24"/>
        </w:rPr>
        <w:t>re</w:t>
      </w:r>
      <w:r w:rsidRPr="002F64E8">
        <w:rPr>
          <w:rFonts w:ascii="Arial" w:hAnsi="Arial" w:cs="Arial"/>
          <w:color w:val="000000"/>
          <w:sz w:val="24"/>
          <w:szCs w:val="24"/>
        </w:rPr>
        <w:t xml:space="preserve">move </w:t>
      </w:r>
      <w:r w:rsidR="00C95EE3" w:rsidRPr="002F64E8">
        <w:rPr>
          <w:rFonts w:ascii="Arial" w:hAnsi="Arial" w:cs="Arial"/>
          <w:color w:val="000000"/>
          <w:sz w:val="24"/>
          <w:szCs w:val="24"/>
        </w:rPr>
        <w:t xml:space="preserve">anti-Semitic teachings from </w:t>
      </w:r>
      <w:r w:rsidRPr="002F64E8">
        <w:rPr>
          <w:rFonts w:ascii="Arial" w:hAnsi="Arial" w:cs="Arial"/>
          <w:color w:val="000000"/>
          <w:sz w:val="24"/>
          <w:szCs w:val="24"/>
        </w:rPr>
        <w:t xml:space="preserve">the Catholic Church and Catholic educational materials. </w:t>
      </w:r>
      <w:r w:rsidR="0068579D" w:rsidRPr="002F64E8">
        <w:rPr>
          <w:rFonts w:ascii="Arial" w:hAnsi="Arial" w:cs="Arial"/>
          <w:color w:val="000000"/>
          <w:sz w:val="24"/>
          <w:szCs w:val="24"/>
        </w:rPr>
        <w:t>There will be a</w:t>
      </w:r>
      <w:r w:rsidR="00C95EE3" w:rsidRPr="002F64E8">
        <w:rPr>
          <w:rFonts w:ascii="Arial" w:hAnsi="Arial" w:cs="Arial"/>
          <w:color w:val="000000"/>
          <w:sz w:val="24"/>
          <w:szCs w:val="24"/>
        </w:rPr>
        <w:t>n interactive</w:t>
      </w:r>
      <w:r w:rsidR="0068579D" w:rsidRPr="002F64E8">
        <w:rPr>
          <w:rFonts w:ascii="Arial" w:hAnsi="Arial" w:cs="Arial"/>
          <w:color w:val="000000"/>
          <w:sz w:val="24"/>
          <w:szCs w:val="24"/>
        </w:rPr>
        <w:t xml:space="preserve"> discussion following the screening facilitated by TSTI member Deborah Lerner Duane, immediate past chair of the Sister Rose Thering Fund for Education in Jewish-Christian Studies at Seton Hall </w:t>
      </w:r>
      <w:r w:rsidR="0068579D" w:rsidRPr="002F64E8">
        <w:rPr>
          <w:rFonts w:ascii="Arial" w:hAnsi="Arial" w:cs="Arial"/>
          <w:sz w:val="24"/>
          <w:szCs w:val="24"/>
        </w:rPr>
        <w:t>University</w:t>
      </w:r>
      <w:r w:rsidR="00C777B9" w:rsidRPr="002F64E8">
        <w:rPr>
          <w:rFonts w:ascii="Arial" w:hAnsi="Arial" w:cs="Arial"/>
          <w:color w:val="000000"/>
          <w:sz w:val="24"/>
          <w:szCs w:val="24"/>
        </w:rPr>
        <w:t xml:space="preserve"> and </w:t>
      </w:r>
      <w:r w:rsidR="002F64E8" w:rsidRPr="002F64E8">
        <w:rPr>
          <w:rFonts w:ascii="Arial" w:hAnsi="Arial" w:cs="Arial"/>
          <w:color w:val="000000"/>
          <w:sz w:val="24"/>
          <w:szCs w:val="24"/>
        </w:rPr>
        <w:t>a fund trustee</w:t>
      </w:r>
      <w:r w:rsidR="0068579D" w:rsidRPr="002F64E8">
        <w:rPr>
          <w:rFonts w:ascii="Arial" w:hAnsi="Arial" w:cs="Arial"/>
          <w:color w:val="000000"/>
          <w:sz w:val="24"/>
          <w:szCs w:val="24"/>
        </w:rPr>
        <w:t>. The program is free for TSTI members and $5 for non-members; refreshments will</w:t>
      </w:r>
      <w:r w:rsidR="004468E0" w:rsidRPr="002F64E8">
        <w:rPr>
          <w:rFonts w:ascii="Arial" w:hAnsi="Arial" w:cs="Arial"/>
          <w:color w:val="000000"/>
          <w:sz w:val="24"/>
          <w:szCs w:val="24"/>
        </w:rPr>
        <w:t xml:space="preserve"> be</w:t>
      </w:r>
      <w:r w:rsidR="0068579D" w:rsidRPr="002F64E8">
        <w:rPr>
          <w:rFonts w:ascii="Arial" w:hAnsi="Arial" w:cs="Arial"/>
          <w:color w:val="000000"/>
          <w:sz w:val="24"/>
          <w:szCs w:val="24"/>
        </w:rPr>
        <w:t xml:space="preserve"> served. Register at </w:t>
      </w:r>
      <w:hyperlink r:id="rId7" w:history="1">
        <w:r w:rsidR="004468E0" w:rsidRPr="002F64E8">
          <w:rPr>
            <w:rStyle w:val="Hyperlink"/>
            <w:rFonts w:ascii="Arial" w:hAnsi="Arial" w:cs="Arial"/>
            <w:sz w:val="24"/>
            <w:szCs w:val="24"/>
          </w:rPr>
          <w:t>http://bit.ly/TSTISisterRose</w:t>
        </w:r>
      </w:hyperlink>
      <w:r w:rsidR="004468E0" w:rsidRPr="002F64E8">
        <w:rPr>
          <w:rFonts w:ascii="Arial" w:hAnsi="Arial" w:cs="Arial"/>
          <w:sz w:val="24"/>
          <w:szCs w:val="24"/>
        </w:rPr>
        <w:t xml:space="preserve">. </w:t>
      </w:r>
    </w:p>
    <w:p w14:paraId="07833B1D" w14:textId="791C5462" w:rsidR="002F64E8" w:rsidRPr="001A69D8" w:rsidRDefault="002F64E8" w:rsidP="001A69D8">
      <w:pPr>
        <w:pStyle w:val="ListParagraph"/>
        <w:numPr>
          <w:ilvl w:val="0"/>
          <w:numId w:val="4"/>
        </w:numPr>
        <w:spacing w:after="0" w:line="240" w:lineRule="auto"/>
        <w:rPr>
          <w:rFonts w:ascii="Arial" w:hAnsi="Arial" w:cs="Arial"/>
          <w:sz w:val="24"/>
          <w:szCs w:val="24"/>
        </w:rPr>
      </w:pPr>
      <w:r w:rsidRPr="001A69D8">
        <w:rPr>
          <w:rFonts w:ascii="Arial" w:hAnsi="Arial" w:cs="Arial"/>
          <w:b/>
          <w:bCs/>
          <w:color w:val="000000"/>
          <w:sz w:val="24"/>
          <w:szCs w:val="24"/>
        </w:rPr>
        <w:t xml:space="preserve">Sun., March 8 </w:t>
      </w:r>
      <w:r w:rsidRPr="001A69D8">
        <w:rPr>
          <w:rFonts w:ascii="Arial" w:hAnsi="Arial" w:cs="Arial"/>
          <w:color w:val="000000"/>
          <w:sz w:val="24"/>
          <w:szCs w:val="24"/>
        </w:rPr>
        <w:t>–</w:t>
      </w:r>
      <w:r w:rsidR="001A69D8">
        <w:rPr>
          <w:rFonts w:ascii="Arial" w:hAnsi="Arial" w:cs="Arial"/>
          <w:color w:val="000000"/>
          <w:sz w:val="24"/>
          <w:szCs w:val="24"/>
        </w:rPr>
        <w:t xml:space="preserve"> </w:t>
      </w:r>
      <w:r w:rsidRPr="001A69D8">
        <w:rPr>
          <w:rFonts w:ascii="Arial" w:hAnsi="Arial" w:cs="Arial"/>
          <w:color w:val="000000"/>
          <w:sz w:val="24"/>
          <w:szCs w:val="24"/>
        </w:rPr>
        <w:t xml:space="preserve">TSTI will hold its </w:t>
      </w:r>
      <w:r w:rsidRPr="001A69D8">
        <w:rPr>
          <w:rFonts w:ascii="Arial" w:hAnsi="Arial" w:cs="Arial"/>
          <w:b/>
          <w:bCs/>
          <w:color w:val="000000"/>
          <w:sz w:val="24"/>
          <w:szCs w:val="24"/>
        </w:rPr>
        <w:t>Purim Extravaganza from 10:00 to 11:30 a.m.</w:t>
      </w:r>
      <w:r w:rsidRPr="001A69D8">
        <w:rPr>
          <w:rFonts w:ascii="Arial" w:hAnsi="Arial" w:cs="Arial"/>
          <w:color w:val="000000"/>
          <w:sz w:val="24"/>
          <w:szCs w:val="24"/>
        </w:rPr>
        <w:t xml:space="preserve"> </w:t>
      </w:r>
      <w:r w:rsidR="00643943" w:rsidRPr="001A69D8">
        <w:rPr>
          <w:rFonts w:ascii="Arial" w:hAnsi="Arial" w:cs="Arial"/>
          <w:color w:val="000000"/>
          <w:sz w:val="24"/>
          <w:szCs w:val="24"/>
        </w:rPr>
        <w:t>C</w:t>
      </w:r>
      <w:r w:rsidRPr="001A69D8">
        <w:rPr>
          <w:rFonts w:ascii="Arial" w:hAnsi="Arial" w:cs="Arial"/>
          <w:color w:val="000000"/>
          <w:sz w:val="24"/>
          <w:szCs w:val="24"/>
        </w:rPr>
        <w:t xml:space="preserve">hildren are invited to join the fun of carnival games, inflatables, face painting, crafts and more. Summer camp information will be on hand from One Happy Camper. For children with sensory sensitivities or who may not be comfortable with crowds or noise, there will be a </w:t>
      </w:r>
      <w:r w:rsidRPr="001A69D8">
        <w:rPr>
          <w:rFonts w:ascii="Arial" w:hAnsi="Arial" w:cs="Arial"/>
          <w:b/>
          <w:bCs/>
          <w:color w:val="000000"/>
          <w:sz w:val="24"/>
          <w:szCs w:val="24"/>
        </w:rPr>
        <w:t xml:space="preserve">sensory-friendly pre-Extravaganza event </w:t>
      </w:r>
      <w:r w:rsidR="001A69D8" w:rsidRPr="001A69D8">
        <w:rPr>
          <w:rFonts w:ascii="Arial" w:hAnsi="Arial" w:cs="Arial"/>
          <w:b/>
          <w:bCs/>
          <w:color w:val="000000"/>
          <w:sz w:val="24"/>
          <w:szCs w:val="24"/>
        </w:rPr>
        <w:t>from</w:t>
      </w:r>
      <w:r w:rsidRPr="001A69D8">
        <w:rPr>
          <w:rFonts w:ascii="Arial" w:hAnsi="Arial" w:cs="Arial"/>
          <w:b/>
          <w:bCs/>
          <w:color w:val="000000"/>
          <w:sz w:val="24"/>
          <w:szCs w:val="24"/>
        </w:rPr>
        <w:t xml:space="preserve"> 9:30 </w:t>
      </w:r>
      <w:r w:rsidR="001A69D8" w:rsidRPr="001A69D8">
        <w:rPr>
          <w:rFonts w:ascii="Arial" w:hAnsi="Arial" w:cs="Arial"/>
          <w:b/>
          <w:bCs/>
          <w:color w:val="000000"/>
          <w:sz w:val="24"/>
          <w:szCs w:val="24"/>
        </w:rPr>
        <w:t xml:space="preserve">to </w:t>
      </w:r>
      <w:r w:rsidR="008B62B4" w:rsidRPr="001A69D8">
        <w:rPr>
          <w:rFonts w:ascii="Arial" w:hAnsi="Arial" w:cs="Arial"/>
          <w:b/>
          <w:bCs/>
          <w:sz w:val="24"/>
          <w:szCs w:val="24"/>
        </w:rPr>
        <w:t>10:00</w:t>
      </w:r>
      <w:r w:rsidR="001A69D8" w:rsidRPr="001A69D8">
        <w:rPr>
          <w:rFonts w:ascii="Arial" w:hAnsi="Arial" w:cs="Arial"/>
          <w:b/>
          <w:bCs/>
          <w:sz w:val="24"/>
          <w:szCs w:val="24"/>
        </w:rPr>
        <w:t xml:space="preserve"> </w:t>
      </w:r>
      <w:r w:rsidR="008B62B4" w:rsidRPr="001A69D8">
        <w:rPr>
          <w:rFonts w:ascii="Arial" w:hAnsi="Arial" w:cs="Arial"/>
          <w:b/>
          <w:bCs/>
          <w:sz w:val="24"/>
          <w:szCs w:val="24"/>
        </w:rPr>
        <w:t>a</w:t>
      </w:r>
      <w:r w:rsidR="001A69D8" w:rsidRPr="001A69D8">
        <w:rPr>
          <w:rFonts w:ascii="Arial" w:hAnsi="Arial" w:cs="Arial"/>
          <w:b/>
          <w:bCs/>
          <w:sz w:val="24"/>
          <w:szCs w:val="24"/>
        </w:rPr>
        <w:t>.</w:t>
      </w:r>
      <w:r w:rsidR="008B62B4" w:rsidRPr="001A69D8">
        <w:rPr>
          <w:rFonts w:ascii="Arial" w:hAnsi="Arial" w:cs="Arial"/>
          <w:b/>
          <w:bCs/>
          <w:sz w:val="24"/>
          <w:szCs w:val="24"/>
        </w:rPr>
        <w:t>m</w:t>
      </w:r>
      <w:r w:rsidR="001A69D8" w:rsidRPr="001A69D8">
        <w:rPr>
          <w:rFonts w:ascii="Arial" w:hAnsi="Arial" w:cs="Arial"/>
          <w:b/>
          <w:bCs/>
          <w:sz w:val="24"/>
          <w:szCs w:val="24"/>
        </w:rPr>
        <w:t>.</w:t>
      </w:r>
      <w:r w:rsidR="008B62B4" w:rsidRPr="001A69D8">
        <w:rPr>
          <w:rFonts w:ascii="Arial" w:hAnsi="Arial" w:cs="Arial"/>
          <w:sz w:val="24"/>
          <w:szCs w:val="24"/>
        </w:rPr>
        <w:t xml:space="preserve"> </w:t>
      </w:r>
      <w:r w:rsidRPr="001A69D8">
        <w:rPr>
          <w:rFonts w:ascii="Arial" w:hAnsi="Arial" w:cs="Arial"/>
          <w:color w:val="000000"/>
          <w:sz w:val="24"/>
          <w:szCs w:val="24"/>
        </w:rPr>
        <w:t>to ensure that all children have a positive experience</w:t>
      </w:r>
      <w:r w:rsidR="00643943" w:rsidRPr="001A69D8">
        <w:rPr>
          <w:rFonts w:ascii="Arial" w:hAnsi="Arial" w:cs="Arial"/>
          <w:color w:val="000000"/>
          <w:sz w:val="24"/>
          <w:szCs w:val="24"/>
        </w:rPr>
        <w:t>.</w:t>
      </w:r>
      <w:r w:rsidRPr="001A69D8">
        <w:rPr>
          <w:rFonts w:ascii="Arial" w:hAnsi="Arial" w:cs="Arial"/>
          <w:color w:val="000000"/>
          <w:sz w:val="24"/>
          <w:szCs w:val="24"/>
        </w:rPr>
        <w:t xml:space="preserve"> The cost of the Purim event for all is $10 per child with proceeds supporting TSTI’s youth programming. </w:t>
      </w:r>
      <w:r w:rsidR="008B62B4" w:rsidRPr="001A69D8">
        <w:rPr>
          <w:rFonts w:ascii="Arial" w:hAnsi="Arial" w:cs="Arial"/>
          <w:color w:val="000000"/>
          <w:sz w:val="24"/>
          <w:szCs w:val="24"/>
        </w:rPr>
        <w:t xml:space="preserve">For the pre-Extravaganza only, please </w:t>
      </w:r>
      <w:r w:rsidRPr="001A69D8">
        <w:rPr>
          <w:rFonts w:ascii="Arial" w:hAnsi="Arial" w:cs="Arial"/>
          <w:color w:val="000000"/>
          <w:sz w:val="24"/>
          <w:szCs w:val="24"/>
        </w:rPr>
        <w:t xml:space="preserve">RSVP to Tracy Horwitz at </w:t>
      </w:r>
      <w:hyperlink r:id="rId8" w:history="1">
        <w:r w:rsidRPr="001A69D8">
          <w:rPr>
            <w:rStyle w:val="Hyperlink"/>
            <w:rFonts w:ascii="Arial" w:hAnsi="Arial" w:cs="Arial"/>
            <w:sz w:val="24"/>
            <w:szCs w:val="24"/>
          </w:rPr>
          <w:t>https://www.tsti.org/contact/tracy-horwitz</w:t>
        </w:r>
      </w:hyperlink>
      <w:r w:rsidRPr="001A69D8">
        <w:rPr>
          <w:rFonts w:ascii="Arial" w:hAnsi="Arial" w:cs="Arial"/>
          <w:color w:val="000000"/>
          <w:sz w:val="24"/>
          <w:szCs w:val="24"/>
        </w:rPr>
        <w:t xml:space="preserve"> </w:t>
      </w:r>
      <w:r w:rsidRPr="001A69D8">
        <w:rPr>
          <w:rFonts w:ascii="Arial" w:hAnsi="Arial" w:cs="Arial"/>
          <w:sz w:val="24"/>
          <w:szCs w:val="24"/>
        </w:rPr>
        <w:t>to reserve a spot or with questions.</w:t>
      </w:r>
    </w:p>
    <w:p w14:paraId="1F6FC75C" w14:textId="1E39D914" w:rsidR="0068579D" w:rsidRPr="00643943" w:rsidRDefault="0068579D" w:rsidP="002F64E8">
      <w:pPr>
        <w:pStyle w:val="ListParagraph"/>
        <w:numPr>
          <w:ilvl w:val="0"/>
          <w:numId w:val="4"/>
        </w:numPr>
        <w:spacing w:after="0" w:line="240" w:lineRule="auto"/>
        <w:rPr>
          <w:rFonts w:ascii="Arial" w:hAnsi="Arial" w:cs="Arial"/>
          <w:sz w:val="24"/>
          <w:szCs w:val="24"/>
        </w:rPr>
      </w:pPr>
      <w:r w:rsidRPr="00643943">
        <w:rPr>
          <w:rFonts w:ascii="Arial" w:hAnsi="Arial" w:cs="Arial"/>
          <w:b/>
          <w:bCs/>
          <w:color w:val="000000"/>
          <w:sz w:val="24"/>
          <w:szCs w:val="24"/>
        </w:rPr>
        <w:t xml:space="preserve">Wed., March 18, 7:00 p.m. </w:t>
      </w:r>
      <w:r w:rsidRPr="00643943">
        <w:rPr>
          <w:rFonts w:ascii="Arial" w:hAnsi="Arial" w:cs="Arial"/>
          <w:color w:val="000000"/>
          <w:sz w:val="24"/>
          <w:szCs w:val="24"/>
        </w:rPr>
        <w:t xml:space="preserve">– Cantor Rebecca Moses will lead a </w:t>
      </w:r>
      <w:r w:rsidR="004468E0" w:rsidRPr="00643943">
        <w:rPr>
          <w:rFonts w:ascii="Arial" w:hAnsi="Arial" w:cs="Arial"/>
          <w:color w:val="000000"/>
          <w:sz w:val="24"/>
          <w:szCs w:val="24"/>
        </w:rPr>
        <w:t xml:space="preserve">free </w:t>
      </w:r>
      <w:r w:rsidRPr="00643943">
        <w:rPr>
          <w:rFonts w:ascii="Arial" w:hAnsi="Arial" w:cs="Arial"/>
          <w:color w:val="000000"/>
          <w:sz w:val="24"/>
          <w:szCs w:val="24"/>
        </w:rPr>
        <w:t xml:space="preserve">class on </w:t>
      </w:r>
      <w:r w:rsidRPr="00643943">
        <w:rPr>
          <w:rFonts w:ascii="Arial" w:hAnsi="Arial" w:cs="Arial"/>
          <w:b/>
          <w:bCs/>
          <w:color w:val="000000"/>
          <w:sz w:val="24"/>
          <w:szCs w:val="24"/>
        </w:rPr>
        <w:t>“Leo Frank’s Trial,”</w:t>
      </w:r>
      <w:r w:rsidRPr="00643943">
        <w:rPr>
          <w:rFonts w:ascii="Arial" w:hAnsi="Arial" w:cs="Arial"/>
          <w:color w:val="000000"/>
          <w:sz w:val="24"/>
          <w:szCs w:val="24"/>
        </w:rPr>
        <w:t xml:space="preserve"> a pivotal moment in Jewish and American history in 1913. The Atlanta, Georgia case prompted the founding of the Anti-Defamation League and revived the Ku Klux Klan. </w:t>
      </w:r>
      <w:r w:rsidR="004468E0" w:rsidRPr="00643943">
        <w:rPr>
          <w:rFonts w:ascii="Arial" w:hAnsi="Arial" w:cs="Arial"/>
          <w:color w:val="000000"/>
          <w:sz w:val="24"/>
          <w:szCs w:val="24"/>
        </w:rPr>
        <w:t>Register</w:t>
      </w:r>
      <w:r w:rsidRPr="00643943">
        <w:rPr>
          <w:rFonts w:ascii="Arial" w:hAnsi="Arial" w:cs="Arial"/>
          <w:color w:val="000000"/>
          <w:sz w:val="24"/>
          <w:szCs w:val="24"/>
        </w:rPr>
        <w:t xml:space="preserve"> at</w:t>
      </w:r>
      <w:r w:rsidR="004468E0" w:rsidRPr="00643943">
        <w:rPr>
          <w:rFonts w:ascii="Arial" w:hAnsi="Arial" w:cs="Arial"/>
          <w:color w:val="000000"/>
          <w:sz w:val="24"/>
          <w:szCs w:val="24"/>
        </w:rPr>
        <w:t xml:space="preserve"> </w:t>
      </w:r>
      <w:hyperlink r:id="rId9" w:history="1">
        <w:r w:rsidR="004468E0" w:rsidRPr="00643943">
          <w:rPr>
            <w:rStyle w:val="Hyperlink"/>
            <w:rFonts w:ascii="Arial" w:hAnsi="Arial" w:cs="Arial"/>
            <w:sz w:val="24"/>
            <w:szCs w:val="24"/>
          </w:rPr>
          <w:t>http://bit.ly/TSTILeoFrank</w:t>
        </w:r>
      </w:hyperlink>
      <w:r w:rsidR="004468E0" w:rsidRPr="00643943">
        <w:rPr>
          <w:rFonts w:ascii="Arial" w:hAnsi="Arial" w:cs="Arial"/>
          <w:sz w:val="24"/>
          <w:szCs w:val="24"/>
        </w:rPr>
        <w:t xml:space="preserve">. </w:t>
      </w:r>
    </w:p>
    <w:p w14:paraId="3E1E1358" w14:textId="77777777" w:rsidR="00D07905" w:rsidRPr="002F64E8" w:rsidRDefault="00D07905" w:rsidP="00D07905">
      <w:pPr>
        <w:pStyle w:val="ListParagraph"/>
        <w:numPr>
          <w:ilvl w:val="0"/>
          <w:numId w:val="4"/>
        </w:numPr>
        <w:spacing w:after="0" w:line="240" w:lineRule="auto"/>
        <w:rPr>
          <w:rFonts w:ascii="Arial" w:hAnsi="Arial" w:cs="Arial"/>
          <w:sz w:val="24"/>
          <w:szCs w:val="24"/>
        </w:rPr>
      </w:pPr>
      <w:r w:rsidRPr="002F64E8">
        <w:rPr>
          <w:rFonts w:ascii="Arial" w:hAnsi="Arial" w:cs="Arial"/>
          <w:b/>
          <w:bCs/>
          <w:sz w:val="24"/>
          <w:szCs w:val="24"/>
        </w:rPr>
        <w:t>Fri., March 27, 5:00 p.m.</w:t>
      </w:r>
      <w:r w:rsidRPr="002F64E8">
        <w:rPr>
          <w:rFonts w:ascii="Arial" w:hAnsi="Arial" w:cs="Arial"/>
          <w:sz w:val="24"/>
          <w:szCs w:val="24"/>
        </w:rPr>
        <w:t xml:space="preserve"> – Children from preschool through second grade and their families are invited to the annual </w:t>
      </w:r>
      <w:r w:rsidRPr="002F64E8">
        <w:rPr>
          <w:rFonts w:ascii="Arial" w:hAnsi="Arial" w:cs="Arial"/>
          <w:b/>
          <w:bCs/>
          <w:sz w:val="24"/>
          <w:szCs w:val="24"/>
        </w:rPr>
        <w:t>Young Families Pasta before Passover Shabbat Dinner</w:t>
      </w:r>
      <w:r w:rsidRPr="002F64E8">
        <w:rPr>
          <w:rFonts w:ascii="Arial" w:hAnsi="Arial" w:cs="Arial"/>
          <w:sz w:val="24"/>
          <w:szCs w:val="24"/>
        </w:rPr>
        <w:t xml:space="preserve">. The menu will include penne pasta with a variety of sauces, salad, challah, and dessert. Gluten-free/dairy-free options available upon request. Children will enjoy plenty of fun Passover activities. Attendees are invited to stay for a </w:t>
      </w:r>
      <w:r w:rsidRPr="00643943">
        <w:rPr>
          <w:rFonts w:ascii="Arial" w:hAnsi="Arial" w:cs="Arial"/>
          <w:b/>
          <w:bCs/>
          <w:sz w:val="24"/>
          <w:szCs w:val="24"/>
        </w:rPr>
        <w:t>Come as You Are Shabbat service from 6:00 to 7:00 p.m.</w:t>
      </w:r>
      <w:r w:rsidRPr="002F64E8">
        <w:rPr>
          <w:rFonts w:ascii="Arial" w:hAnsi="Arial" w:cs="Arial"/>
          <w:sz w:val="24"/>
          <w:szCs w:val="24"/>
        </w:rPr>
        <w:t xml:space="preserve">; they are also encouraged to bring their leavened products or a box of crackers to </w:t>
      </w:r>
      <w:r w:rsidRPr="002F64E8">
        <w:rPr>
          <w:rFonts w:ascii="Arial" w:hAnsi="Arial" w:cs="Arial"/>
          <w:sz w:val="24"/>
          <w:szCs w:val="24"/>
        </w:rPr>
        <w:lastRenderedPageBreak/>
        <w:t xml:space="preserve">donate to the Interfaith Food Pantry of the Oranges. The event is free; advance registration by March 23 is requested. Visit </w:t>
      </w:r>
      <w:hyperlink r:id="rId10" w:history="1">
        <w:r w:rsidRPr="002F64E8">
          <w:rPr>
            <w:rStyle w:val="Hyperlink"/>
            <w:rFonts w:ascii="Arial" w:hAnsi="Arial" w:cs="Arial"/>
            <w:sz w:val="24"/>
            <w:szCs w:val="24"/>
          </w:rPr>
          <w:t>http://bit.ly/2ORShEu</w:t>
        </w:r>
      </w:hyperlink>
      <w:r w:rsidRPr="002F64E8">
        <w:rPr>
          <w:rFonts w:ascii="Arial" w:hAnsi="Arial" w:cs="Arial"/>
          <w:sz w:val="24"/>
          <w:szCs w:val="24"/>
        </w:rPr>
        <w:t xml:space="preserve"> to sign up.</w:t>
      </w:r>
    </w:p>
    <w:p w14:paraId="7F5404E1" w14:textId="1407226D" w:rsidR="004468E0" w:rsidRPr="002F64E8" w:rsidRDefault="0068579D" w:rsidP="009D2DE7">
      <w:pPr>
        <w:pStyle w:val="ListParagraph"/>
        <w:numPr>
          <w:ilvl w:val="0"/>
          <w:numId w:val="4"/>
        </w:numPr>
        <w:spacing w:after="0" w:line="240" w:lineRule="auto"/>
        <w:rPr>
          <w:rFonts w:ascii="Arial" w:hAnsi="Arial" w:cs="Arial"/>
          <w:sz w:val="24"/>
          <w:szCs w:val="24"/>
        </w:rPr>
      </w:pPr>
      <w:r w:rsidRPr="00643943">
        <w:rPr>
          <w:rFonts w:ascii="Arial" w:hAnsi="Arial" w:cs="Arial"/>
          <w:b/>
          <w:bCs/>
          <w:sz w:val="24"/>
          <w:szCs w:val="24"/>
        </w:rPr>
        <w:t xml:space="preserve">Sat., March 28, 7:00 p.m. – </w:t>
      </w:r>
      <w:r w:rsidRPr="00643943">
        <w:rPr>
          <w:rFonts w:ascii="Arial" w:hAnsi="Arial" w:cs="Arial"/>
          <w:sz w:val="24"/>
          <w:szCs w:val="24"/>
        </w:rPr>
        <w:t xml:space="preserve">Enjoy an evening of jazz </w:t>
      </w:r>
      <w:r w:rsidR="00C95EE3" w:rsidRPr="00643943">
        <w:rPr>
          <w:rFonts w:ascii="Arial" w:hAnsi="Arial" w:cs="Arial"/>
          <w:sz w:val="24"/>
          <w:szCs w:val="24"/>
        </w:rPr>
        <w:t xml:space="preserve">with acclaimed jazz guitarist </w:t>
      </w:r>
      <w:r w:rsidRPr="00643943">
        <w:rPr>
          <w:rFonts w:ascii="Arial" w:hAnsi="Arial" w:cs="Arial"/>
          <w:sz w:val="24"/>
          <w:szCs w:val="24"/>
        </w:rPr>
        <w:t>Gilad Hekselman</w:t>
      </w:r>
      <w:r w:rsidR="0011602A" w:rsidRPr="00643943">
        <w:rPr>
          <w:rFonts w:ascii="Arial" w:hAnsi="Arial" w:cs="Arial"/>
          <w:b/>
          <w:bCs/>
          <w:sz w:val="24"/>
          <w:szCs w:val="24"/>
        </w:rPr>
        <w:t xml:space="preserve"> </w:t>
      </w:r>
      <w:r w:rsidR="00C95EE3" w:rsidRPr="00643943">
        <w:rPr>
          <w:rFonts w:ascii="Arial" w:hAnsi="Arial" w:cs="Arial"/>
          <w:sz w:val="24"/>
          <w:szCs w:val="24"/>
        </w:rPr>
        <w:t>and his trio,</w:t>
      </w:r>
      <w:r w:rsidR="0011602A" w:rsidRPr="00643943">
        <w:rPr>
          <w:rFonts w:ascii="Arial" w:hAnsi="Arial" w:cs="Arial"/>
          <w:sz w:val="24"/>
          <w:szCs w:val="24"/>
        </w:rPr>
        <w:t xml:space="preserve"> and learn about </w:t>
      </w:r>
      <w:r w:rsidR="00B5163F" w:rsidRPr="00643943">
        <w:rPr>
          <w:rFonts w:ascii="Arial" w:hAnsi="Arial" w:cs="Arial"/>
          <w:sz w:val="24"/>
          <w:szCs w:val="24"/>
        </w:rPr>
        <w:t xml:space="preserve">his </w:t>
      </w:r>
      <w:r w:rsidR="0011602A" w:rsidRPr="00643943">
        <w:rPr>
          <w:rFonts w:ascii="Arial" w:hAnsi="Arial" w:cs="Arial"/>
          <w:sz w:val="24"/>
          <w:szCs w:val="24"/>
        </w:rPr>
        <w:t>journey from</w:t>
      </w:r>
      <w:r w:rsidR="0011602A" w:rsidRPr="002F64E8">
        <w:rPr>
          <w:rFonts w:ascii="Arial" w:hAnsi="Arial" w:cs="Arial"/>
          <w:sz w:val="24"/>
          <w:szCs w:val="24"/>
        </w:rPr>
        <w:t xml:space="preserve"> Israel to New York City</w:t>
      </w:r>
      <w:r w:rsidR="00C95EE3" w:rsidRPr="002F64E8">
        <w:rPr>
          <w:rFonts w:ascii="Arial" w:hAnsi="Arial" w:cs="Arial"/>
          <w:sz w:val="24"/>
          <w:szCs w:val="24"/>
        </w:rPr>
        <w:t>’s finest jazz clubs. He</w:t>
      </w:r>
      <w:r w:rsidR="0011602A" w:rsidRPr="002F64E8">
        <w:rPr>
          <w:rFonts w:ascii="Arial" w:hAnsi="Arial" w:cs="Arial"/>
          <w:sz w:val="24"/>
          <w:szCs w:val="24"/>
        </w:rPr>
        <w:t xml:space="preserve"> has </w:t>
      </w:r>
      <w:r w:rsidR="00C95EE3" w:rsidRPr="002F64E8">
        <w:rPr>
          <w:rFonts w:ascii="Arial" w:hAnsi="Arial" w:cs="Arial"/>
          <w:sz w:val="24"/>
          <w:szCs w:val="24"/>
        </w:rPr>
        <w:t xml:space="preserve">also </w:t>
      </w:r>
      <w:r w:rsidR="0011602A" w:rsidRPr="002F64E8">
        <w:rPr>
          <w:rFonts w:ascii="Arial" w:hAnsi="Arial" w:cs="Arial"/>
          <w:sz w:val="24"/>
          <w:szCs w:val="24"/>
        </w:rPr>
        <w:t xml:space="preserve">played </w:t>
      </w:r>
      <w:r w:rsidR="00B5163F" w:rsidRPr="002F64E8">
        <w:rPr>
          <w:rFonts w:ascii="Arial" w:hAnsi="Arial" w:cs="Arial"/>
          <w:sz w:val="24"/>
          <w:szCs w:val="24"/>
        </w:rPr>
        <w:t>at</w:t>
      </w:r>
      <w:r w:rsidR="0011602A" w:rsidRPr="002F64E8">
        <w:rPr>
          <w:rFonts w:ascii="Arial" w:hAnsi="Arial" w:cs="Arial"/>
          <w:sz w:val="24"/>
          <w:szCs w:val="24"/>
        </w:rPr>
        <w:t xml:space="preserve"> major jazz festivals</w:t>
      </w:r>
      <w:r w:rsidR="00C95EE3" w:rsidRPr="002F64E8">
        <w:rPr>
          <w:rFonts w:ascii="Arial" w:hAnsi="Arial" w:cs="Arial"/>
          <w:sz w:val="24"/>
          <w:szCs w:val="24"/>
        </w:rPr>
        <w:t xml:space="preserve"> with leading jazz musicians</w:t>
      </w:r>
      <w:r w:rsidR="0011602A" w:rsidRPr="002F64E8">
        <w:rPr>
          <w:rFonts w:ascii="Arial" w:hAnsi="Arial" w:cs="Arial"/>
          <w:sz w:val="24"/>
          <w:szCs w:val="24"/>
        </w:rPr>
        <w:t xml:space="preserve">. Wine, hors d’oeuvres and dessert will be served. Cost is $10 TSTI members, $18 non-members. Register by </w:t>
      </w:r>
      <w:r w:rsidR="00C777B9" w:rsidRPr="002F64E8">
        <w:rPr>
          <w:rFonts w:ascii="Arial" w:hAnsi="Arial" w:cs="Arial"/>
          <w:sz w:val="24"/>
          <w:szCs w:val="24"/>
        </w:rPr>
        <w:t xml:space="preserve">March 16 </w:t>
      </w:r>
      <w:r w:rsidR="002F64E8" w:rsidRPr="002F64E8">
        <w:rPr>
          <w:rFonts w:ascii="Arial" w:hAnsi="Arial" w:cs="Arial"/>
          <w:sz w:val="24"/>
          <w:szCs w:val="24"/>
        </w:rPr>
        <w:t xml:space="preserve">at </w:t>
      </w:r>
      <w:r w:rsidR="00B6507B" w:rsidRPr="00B6507B">
        <w:rPr>
          <w:rFonts w:ascii="Arial" w:hAnsi="Arial" w:cs="Arial"/>
          <w:color w:val="0000FF"/>
          <w:sz w:val="24"/>
          <w:szCs w:val="24"/>
        </w:rPr>
        <w:t>https://bit.ly/2PeE8S6</w:t>
      </w:r>
      <w:r w:rsidR="004468E0" w:rsidRPr="002F64E8">
        <w:rPr>
          <w:rFonts w:ascii="Arial" w:hAnsi="Arial" w:cs="Arial"/>
          <w:sz w:val="24"/>
          <w:szCs w:val="24"/>
        </w:rPr>
        <w:t>.</w:t>
      </w:r>
    </w:p>
    <w:p w14:paraId="7A65DF18" w14:textId="75C022DB" w:rsidR="00A20B48" w:rsidRPr="002F64E8" w:rsidRDefault="00A20B48" w:rsidP="002F64E8">
      <w:pPr>
        <w:pStyle w:val="ListParagraph"/>
        <w:spacing w:after="0" w:line="240" w:lineRule="auto"/>
        <w:rPr>
          <w:rFonts w:ascii="Arial" w:hAnsi="Arial" w:cs="Arial"/>
        </w:rPr>
      </w:pPr>
    </w:p>
    <w:p w14:paraId="19A5F4C9" w14:textId="77777777" w:rsidR="004468E0" w:rsidRPr="00CD350E" w:rsidRDefault="004468E0" w:rsidP="00CD350E">
      <w:pPr>
        <w:jc w:val="center"/>
        <w:rPr>
          <w:rFonts w:ascii="Arial" w:hAnsi="Arial" w:cs="Arial"/>
        </w:rPr>
      </w:pPr>
      <w:r w:rsidRPr="00CD350E">
        <w:rPr>
          <w:rFonts w:ascii="Arial" w:eastAsia="Times New Roman" w:hAnsi="Arial" w:cs="Arial"/>
          <w:sz w:val="24"/>
          <w:szCs w:val="24"/>
        </w:rPr>
        <w:t>###</w:t>
      </w:r>
    </w:p>
    <w:p w14:paraId="4BC4CB2C" w14:textId="77777777" w:rsidR="00CD350E" w:rsidRDefault="00C06D2C" w:rsidP="00CD350E">
      <w:pPr>
        <w:pStyle w:val="NormalWeb"/>
      </w:pPr>
      <w:hyperlink r:id="rId11" w:tgtFrame="_blank" w:history="1">
        <w:r w:rsidR="00CD350E">
          <w:rPr>
            <w:rStyle w:val="Hyperlink"/>
            <w:rFonts w:ascii="Arial" w:hAnsi="Arial" w:cs="Arial"/>
          </w:rPr>
          <w:t>About Temple Sharey Tefilo-Israel</w:t>
        </w:r>
      </w:hyperlink>
      <w:r w:rsidR="00CD350E">
        <w:rPr>
          <w:rFonts w:ascii="Arial" w:hAnsi="Arial" w:cs="Arial"/>
        </w:rPr>
        <w:br/>
      </w:r>
      <w:r w:rsidR="00CD350E">
        <w:rPr>
          <w:rStyle w:val="2hwztce1zkwqjyzgqxpmay"/>
          <w:rFonts w:ascii="Arial" w:hAnsi="Arial" w:cs="Arial"/>
        </w:rPr>
        <w:t>432 Scotland Road, South Orange, NJ 07079</w:t>
      </w:r>
    </w:p>
    <w:p w14:paraId="57B321FD" w14:textId="0B340650" w:rsidR="00CD350E" w:rsidRDefault="00CD350E" w:rsidP="00CD350E">
      <w:pPr>
        <w:pStyle w:val="NormalWeb"/>
        <w:rPr>
          <w:rStyle w:val="Hyperlink"/>
          <w:rFonts w:ascii="Arial" w:hAnsi="Arial" w:cs="Arial"/>
        </w:rPr>
      </w:pPr>
      <w:r>
        <w:rPr>
          <w:rFonts w:ascii="Arial" w:hAnsi="Arial" w:cs="Arial"/>
        </w:rPr>
        <w:t>Follow TSTI on </w:t>
      </w:r>
      <w:hyperlink r:id="rId12" w:tgtFrame="_blank" w:history="1">
        <w:r>
          <w:rPr>
            <w:rStyle w:val="Hyperlink"/>
            <w:rFonts w:ascii="Arial" w:hAnsi="Arial" w:cs="Arial"/>
          </w:rPr>
          <w:t>Facebook</w:t>
        </w:r>
      </w:hyperlink>
      <w:r>
        <w:rPr>
          <w:rFonts w:ascii="Arial" w:hAnsi="Arial" w:cs="Arial"/>
        </w:rPr>
        <w:t> and </w:t>
      </w:r>
      <w:hyperlink r:id="rId13" w:tgtFrame="_blank" w:history="1">
        <w:r>
          <w:rPr>
            <w:rStyle w:val="Hyperlink"/>
            <w:rFonts w:ascii="Arial" w:hAnsi="Arial" w:cs="Arial"/>
          </w:rPr>
          <w:t>Instagram</w:t>
        </w:r>
      </w:hyperlink>
    </w:p>
    <w:p w14:paraId="49807CD3" w14:textId="77777777" w:rsidR="00B47DBC" w:rsidRPr="00983472" w:rsidRDefault="00B47DBC" w:rsidP="00B47DBC">
      <w:pPr>
        <w:spacing w:after="0" w:line="240" w:lineRule="auto"/>
        <w:rPr>
          <w:rFonts w:ascii="Arial" w:hAnsi="Arial" w:cs="Arial"/>
          <w:sz w:val="24"/>
          <w:szCs w:val="24"/>
        </w:rPr>
      </w:pPr>
      <w:r w:rsidRPr="00983472">
        <w:rPr>
          <w:rStyle w:val="Strong"/>
          <w:rFonts w:ascii="Arial" w:hAnsi="Arial" w:cs="Arial"/>
          <w:sz w:val="24"/>
          <w:szCs w:val="24"/>
        </w:rPr>
        <w:t>Media Contact:</w:t>
      </w:r>
      <w:r w:rsidRPr="00983472">
        <w:rPr>
          <w:rFonts w:ascii="Arial" w:hAnsi="Arial" w:cs="Arial"/>
          <w:bCs/>
          <w:sz w:val="24"/>
          <w:szCs w:val="24"/>
        </w:rPr>
        <w:br/>
        <w:t>Caryn Starr-Gates</w:t>
      </w:r>
      <w:r w:rsidRPr="00983472">
        <w:rPr>
          <w:rFonts w:ascii="Arial" w:hAnsi="Arial" w:cs="Arial"/>
          <w:bCs/>
          <w:sz w:val="24"/>
          <w:szCs w:val="24"/>
        </w:rPr>
        <w:br/>
        <w:t>Caryl Communications</w:t>
      </w:r>
      <w:r w:rsidRPr="00983472">
        <w:rPr>
          <w:rFonts w:ascii="Arial" w:hAnsi="Arial" w:cs="Arial"/>
          <w:bCs/>
          <w:sz w:val="24"/>
          <w:szCs w:val="24"/>
        </w:rPr>
        <w:br/>
        <w:t>(201) 796-7788</w:t>
      </w:r>
    </w:p>
    <w:p w14:paraId="614188B0" w14:textId="77777777" w:rsidR="00B47DBC" w:rsidRPr="00983472" w:rsidRDefault="00B47DBC" w:rsidP="00B47DBC">
      <w:pPr>
        <w:spacing w:after="0" w:line="240" w:lineRule="auto"/>
        <w:rPr>
          <w:rFonts w:ascii="Arial" w:hAnsi="Arial" w:cs="Arial"/>
          <w:bCs/>
          <w:sz w:val="24"/>
          <w:szCs w:val="24"/>
        </w:rPr>
      </w:pPr>
      <w:r w:rsidRPr="00983472">
        <w:rPr>
          <w:rFonts w:ascii="Arial" w:hAnsi="Arial" w:cs="Arial"/>
          <w:bCs/>
          <w:sz w:val="24"/>
          <w:szCs w:val="24"/>
        </w:rPr>
        <w:t xml:space="preserve">Email: </w:t>
      </w:r>
      <w:hyperlink r:id="rId14" w:history="1">
        <w:r w:rsidRPr="00983472">
          <w:rPr>
            <w:rStyle w:val="Hyperlink"/>
            <w:rFonts w:ascii="Arial" w:hAnsi="Arial" w:cs="Arial"/>
            <w:bCs/>
            <w:sz w:val="24"/>
            <w:szCs w:val="24"/>
          </w:rPr>
          <w:t>caryn@caryl.com</w:t>
        </w:r>
      </w:hyperlink>
    </w:p>
    <w:p w14:paraId="65E2D133" w14:textId="77777777" w:rsidR="00B47DBC" w:rsidRDefault="00B47DBC" w:rsidP="00CD350E">
      <w:pPr>
        <w:pStyle w:val="NormalWeb"/>
      </w:pPr>
    </w:p>
    <w:p w14:paraId="0EAC70CE" w14:textId="77777777" w:rsidR="004468E0" w:rsidRPr="008279FD" w:rsidRDefault="004468E0" w:rsidP="004468E0"/>
    <w:p w14:paraId="44EA1E0A" w14:textId="77777777" w:rsidR="00A20B48" w:rsidRPr="004468E0" w:rsidRDefault="00A20B48">
      <w:pPr>
        <w:spacing w:after="0" w:line="240" w:lineRule="auto"/>
        <w:rPr>
          <w:rFonts w:ascii="Arial" w:hAnsi="Arial" w:cs="Arial"/>
          <w:sz w:val="24"/>
          <w:szCs w:val="24"/>
        </w:rPr>
      </w:pPr>
    </w:p>
    <w:sectPr w:rsidR="00A20B48" w:rsidRPr="004468E0"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E52E7"/>
    <w:multiLevelType w:val="hybridMultilevel"/>
    <w:tmpl w:val="F8F687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961D3"/>
    <w:multiLevelType w:val="hybridMultilevel"/>
    <w:tmpl w:val="CE0A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11602A"/>
    <w:rsid w:val="0013714F"/>
    <w:rsid w:val="00145CF7"/>
    <w:rsid w:val="00193FE2"/>
    <w:rsid w:val="001A69D8"/>
    <w:rsid w:val="002348DB"/>
    <w:rsid w:val="002952ED"/>
    <w:rsid w:val="002E60C7"/>
    <w:rsid w:val="002E6B61"/>
    <w:rsid w:val="002F64E8"/>
    <w:rsid w:val="0033587A"/>
    <w:rsid w:val="004173E1"/>
    <w:rsid w:val="004255BB"/>
    <w:rsid w:val="004468E0"/>
    <w:rsid w:val="004542F2"/>
    <w:rsid w:val="00495BD3"/>
    <w:rsid w:val="004D4D10"/>
    <w:rsid w:val="004E0E6D"/>
    <w:rsid w:val="00560B0E"/>
    <w:rsid w:val="005C7D71"/>
    <w:rsid w:val="00643943"/>
    <w:rsid w:val="0068579D"/>
    <w:rsid w:val="006C2337"/>
    <w:rsid w:val="0075488D"/>
    <w:rsid w:val="007D4585"/>
    <w:rsid w:val="0085153F"/>
    <w:rsid w:val="00874E95"/>
    <w:rsid w:val="00882D51"/>
    <w:rsid w:val="008B62B4"/>
    <w:rsid w:val="008C0EBA"/>
    <w:rsid w:val="008F5746"/>
    <w:rsid w:val="00956B56"/>
    <w:rsid w:val="009E7618"/>
    <w:rsid w:val="00A071B2"/>
    <w:rsid w:val="00A12A37"/>
    <w:rsid w:val="00A20B48"/>
    <w:rsid w:val="00A405BE"/>
    <w:rsid w:val="00AA373E"/>
    <w:rsid w:val="00AC48D4"/>
    <w:rsid w:val="00AF35C6"/>
    <w:rsid w:val="00B43DE0"/>
    <w:rsid w:val="00B47DBC"/>
    <w:rsid w:val="00B5163F"/>
    <w:rsid w:val="00B6507B"/>
    <w:rsid w:val="00B806D3"/>
    <w:rsid w:val="00B8548A"/>
    <w:rsid w:val="00BC60EE"/>
    <w:rsid w:val="00BD093A"/>
    <w:rsid w:val="00C06D2C"/>
    <w:rsid w:val="00C577BB"/>
    <w:rsid w:val="00C777B9"/>
    <w:rsid w:val="00C95EE3"/>
    <w:rsid w:val="00CC21B2"/>
    <w:rsid w:val="00CD350E"/>
    <w:rsid w:val="00D01AF6"/>
    <w:rsid w:val="00D07905"/>
    <w:rsid w:val="00D37892"/>
    <w:rsid w:val="00E42B64"/>
    <w:rsid w:val="00E64446"/>
    <w:rsid w:val="00E73235"/>
    <w:rsid w:val="00EB1403"/>
    <w:rsid w:val="00EB5A15"/>
    <w:rsid w:val="00F507F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customStyle="1" w:styleId="UnresolvedMention2">
    <w:name w:val="Unresolved Mention2"/>
    <w:basedOn w:val="DefaultParagraphFont"/>
    <w:uiPriority w:val="99"/>
    <w:semiHidden/>
    <w:unhideWhenUsed/>
    <w:rsid w:val="00A20B48"/>
    <w:rPr>
      <w:color w:val="605E5C"/>
      <w:shd w:val="clear" w:color="auto" w:fill="E1DFDD"/>
    </w:rPr>
  </w:style>
  <w:style w:type="character" w:styleId="Strong">
    <w:name w:val="Strong"/>
    <w:basedOn w:val="DefaultParagraphFont"/>
    <w:uiPriority w:val="22"/>
    <w:qFormat/>
    <w:rsid w:val="00A20B48"/>
    <w:rPr>
      <w:b/>
      <w:bCs/>
    </w:rPr>
  </w:style>
  <w:style w:type="character" w:styleId="Emphasis">
    <w:name w:val="Emphasis"/>
    <w:basedOn w:val="DefaultParagraphFont"/>
    <w:uiPriority w:val="20"/>
    <w:qFormat/>
    <w:rsid w:val="00A20B48"/>
    <w:rPr>
      <w:i/>
      <w:iCs/>
    </w:rPr>
  </w:style>
  <w:style w:type="character" w:customStyle="1" w:styleId="2hwztce1zkwqjyzgqxpmay">
    <w:name w:val="_2hwztce1zkwqjyzgqxpmay"/>
    <w:basedOn w:val="DefaultParagraphFont"/>
    <w:rsid w:val="004468E0"/>
  </w:style>
  <w:style w:type="paragraph" w:styleId="Revision">
    <w:name w:val="Revision"/>
    <w:hidden/>
    <w:uiPriority w:val="99"/>
    <w:semiHidden/>
    <w:rsid w:val="002F64E8"/>
    <w:pPr>
      <w:spacing w:after="0" w:line="240" w:lineRule="auto"/>
    </w:pPr>
  </w:style>
  <w:style w:type="character" w:customStyle="1" w:styleId="UnresolvedMention3">
    <w:name w:val="Unresolved Mention3"/>
    <w:basedOn w:val="DefaultParagraphFont"/>
    <w:uiPriority w:val="99"/>
    <w:semiHidden/>
    <w:unhideWhenUsed/>
    <w:rsid w:val="002F6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05146946">
      <w:bodyDiv w:val="1"/>
      <w:marLeft w:val="0"/>
      <w:marRight w:val="0"/>
      <w:marTop w:val="0"/>
      <w:marBottom w:val="0"/>
      <w:divBdr>
        <w:top w:val="none" w:sz="0" w:space="0" w:color="auto"/>
        <w:left w:val="none" w:sz="0" w:space="0" w:color="auto"/>
        <w:bottom w:val="none" w:sz="0" w:space="0" w:color="auto"/>
        <w:right w:val="none" w:sz="0" w:space="0" w:color="auto"/>
      </w:divBdr>
      <w:divsChild>
        <w:div w:id="1479954338">
          <w:marLeft w:val="0"/>
          <w:marRight w:val="0"/>
          <w:marTop w:val="0"/>
          <w:marBottom w:val="0"/>
          <w:divBdr>
            <w:top w:val="none" w:sz="0" w:space="0" w:color="auto"/>
            <w:left w:val="none" w:sz="0" w:space="0" w:color="auto"/>
            <w:bottom w:val="none" w:sz="0" w:space="0" w:color="auto"/>
            <w:right w:val="none" w:sz="0" w:space="0" w:color="auto"/>
          </w:divBdr>
        </w:div>
        <w:div w:id="390663769">
          <w:marLeft w:val="0"/>
          <w:marRight w:val="0"/>
          <w:marTop w:val="0"/>
          <w:marBottom w:val="0"/>
          <w:divBdr>
            <w:top w:val="none" w:sz="0" w:space="0" w:color="auto"/>
            <w:left w:val="none" w:sz="0" w:space="0" w:color="auto"/>
            <w:bottom w:val="none" w:sz="0" w:space="0" w:color="auto"/>
            <w:right w:val="none" w:sz="0" w:space="0" w:color="auto"/>
          </w:divBdr>
        </w:div>
        <w:div w:id="2088575598">
          <w:marLeft w:val="0"/>
          <w:marRight w:val="0"/>
          <w:marTop w:val="0"/>
          <w:marBottom w:val="0"/>
          <w:divBdr>
            <w:top w:val="none" w:sz="0" w:space="0" w:color="auto"/>
            <w:left w:val="none" w:sz="0" w:space="0" w:color="auto"/>
            <w:bottom w:val="none" w:sz="0" w:space="0" w:color="auto"/>
            <w:right w:val="none" w:sz="0" w:space="0" w:color="auto"/>
          </w:divBdr>
        </w:div>
        <w:div w:id="1918980729">
          <w:marLeft w:val="0"/>
          <w:marRight w:val="0"/>
          <w:marTop w:val="0"/>
          <w:marBottom w:val="0"/>
          <w:divBdr>
            <w:top w:val="none" w:sz="0" w:space="0" w:color="auto"/>
            <w:left w:val="none" w:sz="0" w:space="0" w:color="auto"/>
            <w:bottom w:val="none" w:sz="0" w:space="0" w:color="auto"/>
            <w:right w:val="none" w:sz="0" w:space="0" w:color="auto"/>
          </w:divBdr>
        </w:div>
      </w:divsChild>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509027679">
      <w:bodyDiv w:val="1"/>
      <w:marLeft w:val="0"/>
      <w:marRight w:val="0"/>
      <w:marTop w:val="0"/>
      <w:marBottom w:val="0"/>
      <w:divBdr>
        <w:top w:val="none" w:sz="0" w:space="0" w:color="auto"/>
        <w:left w:val="none" w:sz="0" w:space="0" w:color="auto"/>
        <w:bottom w:val="none" w:sz="0" w:space="0" w:color="auto"/>
        <w:right w:val="none" w:sz="0" w:space="0" w:color="auto"/>
      </w:divBdr>
      <w:divsChild>
        <w:div w:id="305205322">
          <w:marLeft w:val="0"/>
          <w:marRight w:val="0"/>
          <w:marTop w:val="0"/>
          <w:marBottom w:val="0"/>
          <w:divBdr>
            <w:top w:val="none" w:sz="0" w:space="0" w:color="auto"/>
            <w:left w:val="none" w:sz="0" w:space="0" w:color="auto"/>
            <w:bottom w:val="none" w:sz="0" w:space="0" w:color="auto"/>
            <w:right w:val="none" w:sz="0" w:space="0" w:color="auto"/>
          </w:divBdr>
        </w:div>
        <w:div w:id="1648508626">
          <w:marLeft w:val="0"/>
          <w:marRight w:val="0"/>
          <w:marTop w:val="0"/>
          <w:marBottom w:val="0"/>
          <w:divBdr>
            <w:top w:val="none" w:sz="0" w:space="0" w:color="auto"/>
            <w:left w:val="none" w:sz="0" w:space="0" w:color="auto"/>
            <w:bottom w:val="none" w:sz="0" w:space="0" w:color="auto"/>
            <w:right w:val="none" w:sz="0" w:space="0" w:color="auto"/>
          </w:divBdr>
        </w:div>
        <w:div w:id="511068160">
          <w:marLeft w:val="0"/>
          <w:marRight w:val="0"/>
          <w:marTop w:val="0"/>
          <w:marBottom w:val="0"/>
          <w:divBdr>
            <w:top w:val="none" w:sz="0" w:space="0" w:color="auto"/>
            <w:left w:val="none" w:sz="0" w:space="0" w:color="auto"/>
            <w:bottom w:val="none" w:sz="0" w:space="0" w:color="auto"/>
            <w:right w:val="none" w:sz="0" w:space="0" w:color="auto"/>
          </w:divBdr>
        </w:div>
        <w:div w:id="883323526">
          <w:marLeft w:val="0"/>
          <w:marRight w:val="0"/>
          <w:marTop w:val="0"/>
          <w:marBottom w:val="0"/>
          <w:divBdr>
            <w:top w:val="none" w:sz="0" w:space="0" w:color="auto"/>
            <w:left w:val="none" w:sz="0" w:space="0" w:color="auto"/>
            <w:bottom w:val="none" w:sz="0" w:space="0" w:color="auto"/>
            <w:right w:val="none" w:sz="0" w:space="0" w:color="auto"/>
          </w:divBdr>
        </w:div>
      </w:divsChild>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664163602">
      <w:bodyDiv w:val="1"/>
      <w:marLeft w:val="0"/>
      <w:marRight w:val="0"/>
      <w:marTop w:val="0"/>
      <w:marBottom w:val="0"/>
      <w:divBdr>
        <w:top w:val="none" w:sz="0" w:space="0" w:color="auto"/>
        <w:left w:val="none" w:sz="0" w:space="0" w:color="auto"/>
        <w:bottom w:val="none" w:sz="0" w:space="0" w:color="auto"/>
        <w:right w:val="none" w:sz="0" w:space="0" w:color="auto"/>
      </w:divBdr>
      <w:divsChild>
        <w:div w:id="1786731738">
          <w:marLeft w:val="0"/>
          <w:marRight w:val="0"/>
          <w:marTop w:val="0"/>
          <w:marBottom w:val="0"/>
          <w:divBdr>
            <w:top w:val="none" w:sz="0" w:space="0" w:color="auto"/>
            <w:left w:val="none" w:sz="0" w:space="0" w:color="auto"/>
            <w:bottom w:val="none" w:sz="0" w:space="0" w:color="auto"/>
            <w:right w:val="none" w:sz="0" w:space="0" w:color="auto"/>
          </w:divBdr>
        </w:div>
        <w:div w:id="1263949623">
          <w:marLeft w:val="0"/>
          <w:marRight w:val="0"/>
          <w:marTop w:val="0"/>
          <w:marBottom w:val="0"/>
          <w:divBdr>
            <w:top w:val="none" w:sz="0" w:space="0" w:color="auto"/>
            <w:left w:val="none" w:sz="0" w:space="0" w:color="auto"/>
            <w:bottom w:val="none" w:sz="0" w:space="0" w:color="auto"/>
            <w:right w:val="none" w:sz="0" w:space="0" w:color="auto"/>
          </w:divBdr>
        </w:div>
        <w:div w:id="2029477754">
          <w:marLeft w:val="0"/>
          <w:marRight w:val="0"/>
          <w:marTop w:val="0"/>
          <w:marBottom w:val="0"/>
          <w:divBdr>
            <w:top w:val="none" w:sz="0" w:space="0" w:color="auto"/>
            <w:left w:val="none" w:sz="0" w:space="0" w:color="auto"/>
            <w:bottom w:val="none" w:sz="0" w:space="0" w:color="auto"/>
            <w:right w:val="none" w:sz="0" w:space="0" w:color="auto"/>
          </w:divBdr>
        </w:div>
        <w:div w:id="1942569698">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14034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ti.org/contact/tracy-horwitz" TargetMode="External"/><Relationship Id="rId13" Type="http://schemas.openxmlformats.org/officeDocument/2006/relationships/hyperlink" Target="https://www.instagram.com/tstinj/" TargetMode="External"/><Relationship Id="rId3" Type="http://schemas.openxmlformats.org/officeDocument/2006/relationships/settings" Target="settings.xml"/><Relationship Id="rId7" Type="http://schemas.openxmlformats.org/officeDocument/2006/relationships/hyperlink" Target="http://bit.ly/TSTISisterRose" TargetMode="External"/><Relationship Id="rId12" Type="http://schemas.openxmlformats.org/officeDocument/2006/relationships/hyperlink" Target="https://www.facebook.com/TSTIN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hyperlink" Target="https://www.caryl.com/temple-sharey-tefilo-israel/"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bit.ly/2ORShEu" TargetMode="External"/><Relationship Id="rId4" Type="http://schemas.openxmlformats.org/officeDocument/2006/relationships/webSettings" Target="webSettings.xml"/><Relationship Id="rId9" Type="http://schemas.openxmlformats.org/officeDocument/2006/relationships/hyperlink" Target="http://bit.ly/TSTILeoFrank" TargetMode="External"/><Relationship Id="rId14" Type="http://schemas.openxmlformats.org/officeDocument/2006/relationships/hyperlink" Target="mailto:caryn@cary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5</cp:revision>
  <cp:lastPrinted>2017-12-21T15:19:00Z</cp:lastPrinted>
  <dcterms:created xsi:type="dcterms:W3CDTF">2020-02-20T21:50:00Z</dcterms:created>
  <dcterms:modified xsi:type="dcterms:W3CDTF">2020-02-21T19:35:00Z</dcterms:modified>
</cp:coreProperties>
</file>